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0"/>
        <w:gridCol w:w="1884"/>
        <w:gridCol w:w="2835"/>
      </w:tblGrid>
      <w:tr w:rsidR="001B1E1A" w:rsidRPr="006D2AA3">
        <w:tc>
          <w:tcPr>
            <w:tcW w:w="4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B1E1A" w:rsidRPr="006D2AA3" w:rsidRDefault="001B1E1A" w:rsidP="001B1E1A">
            <w:pPr>
              <w:pStyle w:val="berschrift1"/>
              <w:numPr>
                <w:ilvl w:val="0"/>
                <w:numId w:val="0"/>
              </w:numPr>
              <w:jc w:val="left"/>
              <w:rPr>
                <w:lang w:val="en-GB"/>
              </w:rPr>
            </w:pPr>
            <w:r w:rsidRPr="006D2AA3">
              <w:rPr>
                <w:lang w:val="en-GB"/>
              </w:rPr>
              <w:br w:type="page"/>
            </w:r>
            <w:bookmarkStart w:id="0" w:name="_Toc226791001"/>
            <w:bookmarkStart w:id="1" w:name="_Toc229375747"/>
            <w:r w:rsidRPr="006D2AA3">
              <w:rPr>
                <w:lang w:val="en-GB"/>
              </w:rPr>
              <w:t xml:space="preserve">Annex 1 to the Contract </w:t>
            </w:r>
            <w:r w:rsidRPr="006D2AA3">
              <w:rPr>
                <w:lang w:val="en-GB"/>
              </w:rPr>
              <w:br/>
              <w:t xml:space="preserve">pursuant to </w:t>
            </w:r>
            <w:r w:rsidR="00A90D9B">
              <w:rPr>
                <w:lang w:val="en-GB"/>
              </w:rPr>
              <w:t>DE-UZ</w:t>
            </w:r>
            <w:r w:rsidRPr="006D2AA3">
              <w:rPr>
                <w:lang w:val="en-GB"/>
              </w:rPr>
              <w:t xml:space="preserve"> 134</w:t>
            </w:r>
            <w:bookmarkEnd w:id="0"/>
            <w:bookmarkEnd w:id="1"/>
          </w:p>
          <w:p w:rsidR="001B1E1A" w:rsidRPr="006D2AA3" w:rsidRDefault="001B1E1A" w:rsidP="001B1E1A">
            <w:pPr>
              <w:rPr>
                <w:b/>
                <w:bCs/>
                <w:lang w:val="en-GB"/>
              </w:rPr>
            </w:pPr>
          </w:p>
          <w:p w:rsidR="001B1E1A" w:rsidRDefault="001B1E1A" w:rsidP="001B1E1A">
            <w:pPr>
              <w:rPr>
                <w:b/>
                <w:bCs/>
                <w:lang w:val="en-GB"/>
              </w:rPr>
            </w:pPr>
            <w:r w:rsidRPr="006D2AA3">
              <w:rPr>
                <w:b/>
                <w:bCs/>
                <w:lang w:val="en-GB"/>
              </w:rPr>
              <w:t>Blue Angel Eco-Label for „Auto-Off Power Strips and Socket Adapters“</w:t>
            </w:r>
          </w:p>
          <w:p w:rsidR="001B1E1A" w:rsidRPr="006D2AA3" w:rsidRDefault="001B1E1A" w:rsidP="001B1E1A">
            <w:pPr>
              <w:rPr>
                <w:b/>
                <w:bCs/>
                <w:lang w:val="en-GB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:rsidR="001B1E1A" w:rsidRPr="006D2AA3" w:rsidRDefault="001B1E1A" w:rsidP="001B1E1A">
            <w:pPr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E1A" w:rsidRPr="006D2AA3" w:rsidRDefault="001B1E1A" w:rsidP="001B1E1A">
            <w:pPr>
              <w:jc w:val="center"/>
              <w:rPr>
                <w:b/>
                <w:bCs/>
                <w:lang w:val="en-GB"/>
              </w:rPr>
            </w:pPr>
          </w:p>
          <w:p w:rsidR="001B1E1A" w:rsidRPr="006D2AA3" w:rsidRDefault="001B1E1A" w:rsidP="001B1E1A">
            <w:pPr>
              <w:jc w:val="center"/>
              <w:rPr>
                <w:b/>
                <w:bCs/>
                <w:lang w:val="en-GB"/>
              </w:rPr>
            </w:pPr>
            <w:r w:rsidRPr="006D2AA3">
              <w:rPr>
                <w:b/>
                <w:bCs/>
                <w:lang w:val="en-GB"/>
              </w:rPr>
              <w:t xml:space="preserve">Please use this </w:t>
            </w:r>
            <w:r w:rsidRPr="006D2AA3">
              <w:rPr>
                <w:b/>
                <w:bCs/>
                <w:lang w:val="en-GB"/>
              </w:rPr>
              <w:br/>
              <w:t>form !</w:t>
            </w:r>
          </w:p>
          <w:p w:rsidR="001B1E1A" w:rsidRPr="006D2AA3" w:rsidRDefault="001B1E1A" w:rsidP="001B1E1A">
            <w:pPr>
              <w:rPr>
                <w:b/>
                <w:bCs/>
                <w:lang w:val="en-GB"/>
              </w:rPr>
            </w:pPr>
          </w:p>
        </w:tc>
      </w:tr>
    </w:tbl>
    <w:p w:rsidR="001B1E1A" w:rsidRPr="006D2AA3" w:rsidRDefault="001B1E1A" w:rsidP="001B1E1A">
      <w:pPr>
        <w:rPr>
          <w:lang w:val="en-GB"/>
        </w:rPr>
      </w:pPr>
    </w:p>
    <w:p w:rsidR="001B1E1A" w:rsidRPr="006D2AA3" w:rsidRDefault="001B1E1A" w:rsidP="001B1E1A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rPr>
          <w:lang w:val="en-GB"/>
        </w:rPr>
      </w:pPr>
      <w:r w:rsidRPr="006D2AA3">
        <w:rPr>
          <w:lang w:val="en-GB"/>
        </w:rPr>
        <w:t>Manufacturer (Applicant):</w:t>
      </w:r>
      <w:r w:rsidRPr="006D2AA3">
        <w:rPr>
          <w:lang w:val="en-GB"/>
        </w:rPr>
        <w:tab/>
      </w:r>
      <w:bookmarkStart w:id="2" w:name="Text23"/>
      <w:r w:rsidRPr="006D2AA3">
        <w:rPr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6D2AA3">
        <w:rPr>
          <w:lang w:val="en-GB"/>
        </w:rPr>
        <w:instrText xml:space="preserve"> </w:instrText>
      </w:r>
      <w:r w:rsidR="0064164A">
        <w:rPr>
          <w:lang w:val="en-GB"/>
        </w:rPr>
        <w:instrText>FORMTEXT</w:instrText>
      </w:r>
      <w:r w:rsidRPr="006D2AA3">
        <w:rPr>
          <w:lang w:val="en-GB"/>
        </w:rPr>
        <w:instrText xml:space="preserve"> </w:instrText>
      </w:r>
      <w:r w:rsidRPr="006D2AA3">
        <w:rPr>
          <w:lang w:val="en-GB"/>
        </w:rPr>
      </w:r>
      <w:r w:rsidRPr="006D2AA3">
        <w:rPr>
          <w:lang w:val="en-GB"/>
        </w:rPr>
        <w:fldChar w:fldCharType="separate"/>
      </w:r>
      <w:bookmarkStart w:id="3" w:name="_GoBack"/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bookmarkEnd w:id="3"/>
      <w:r w:rsidRPr="006D2AA3">
        <w:rPr>
          <w:lang w:val="en-GB"/>
        </w:rPr>
        <w:fldChar w:fldCharType="end"/>
      </w:r>
      <w:bookmarkEnd w:id="2"/>
    </w:p>
    <w:p w:rsidR="001B1E1A" w:rsidRPr="006D2AA3" w:rsidRDefault="001B1E1A" w:rsidP="001B1E1A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rPr>
          <w:lang w:val="en-GB"/>
        </w:rPr>
      </w:pPr>
      <w:r w:rsidRPr="006D2AA3">
        <w:rPr>
          <w:lang w:val="en-GB"/>
        </w:rPr>
        <w:tab/>
      </w:r>
      <w:bookmarkStart w:id="4" w:name="Text25"/>
      <w:r w:rsidRPr="006D2AA3">
        <w:rPr>
          <w:lang w:val="en-GB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r w:rsidRPr="006D2AA3">
        <w:rPr>
          <w:lang w:val="en-GB"/>
        </w:rPr>
        <w:instrText xml:space="preserve"> </w:instrText>
      </w:r>
      <w:r w:rsidR="0064164A">
        <w:rPr>
          <w:lang w:val="en-GB"/>
        </w:rPr>
        <w:instrText>FORMTEXT</w:instrText>
      </w:r>
      <w:r w:rsidRPr="006D2AA3">
        <w:rPr>
          <w:lang w:val="en-GB"/>
        </w:rPr>
        <w:instrText xml:space="preserve"> </w:instrText>
      </w:r>
      <w:r w:rsidRPr="006D2AA3">
        <w:rPr>
          <w:lang w:val="en-GB"/>
        </w:rPr>
      </w:r>
      <w:r w:rsidRPr="006D2AA3">
        <w:rPr>
          <w:lang w:val="en-GB"/>
        </w:rPr>
        <w:fldChar w:fldCharType="separate"/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Pr="006D2AA3">
        <w:rPr>
          <w:lang w:val="en-GB"/>
        </w:rPr>
        <w:fldChar w:fldCharType="end"/>
      </w:r>
      <w:bookmarkEnd w:id="4"/>
    </w:p>
    <w:p w:rsidR="001B1E1A" w:rsidRPr="006D2AA3" w:rsidRDefault="001B1E1A" w:rsidP="001B1E1A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rPr>
          <w:lang w:val="en-GB"/>
        </w:rPr>
      </w:pPr>
      <w:r w:rsidRPr="006D2AA3">
        <w:rPr>
          <w:lang w:val="en-GB"/>
        </w:rPr>
        <w:tab/>
      </w:r>
      <w:bookmarkStart w:id="5" w:name="Text24"/>
      <w:r w:rsidRPr="006D2AA3">
        <w:rPr>
          <w:lang w:val="en-GB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r w:rsidRPr="006D2AA3">
        <w:rPr>
          <w:lang w:val="en-GB"/>
        </w:rPr>
        <w:instrText xml:space="preserve"> </w:instrText>
      </w:r>
      <w:r w:rsidR="0064164A">
        <w:rPr>
          <w:lang w:val="en-GB"/>
        </w:rPr>
        <w:instrText>FORMTEXT</w:instrText>
      </w:r>
      <w:r w:rsidRPr="006D2AA3">
        <w:rPr>
          <w:lang w:val="en-GB"/>
        </w:rPr>
        <w:instrText xml:space="preserve"> </w:instrText>
      </w:r>
      <w:r w:rsidRPr="006D2AA3">
        <w:rPr>
          <w:lang w:val="en-GB"/>
        </w:rPr>
      </w:r>
      <w:r w:rsidRPr="006D2AA3">
        <w:rPr>
          <w:lang w:val="en-GB"/>
        </w:rPr>
        <w:fldChar w:fldCharType="separate"/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Pr="006D2AA3">
        <w:rPr>
          <w:lang w:val="en-GB"/>
        </w:rPr>
        <w:fldChar w:fldCharType="end"/>
      </w:r>
      <w:bookmarkEnd w:id="5"/>
    </w:p>
    <w:p w:rsidR="001B1E1A" w:rsidRPr="006D2AA3" w:rsidRDefault="001B1E1A" w:rsidP="001B1E1A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rPr>
          <w:lang w:val="en-GB"/>
        </w:rPr>
      </w:pPr>
    </w:p>
    <w:p w:rsidR="001B1E1A" w:rsidRPr="006D2AA3" w:rsidRDefault="001B1E1A" w:rsidP="001B1E1A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rPr>
          <w:lang w:val="en-GB"/>
        </w:rPr>
      </w:pPr>
      <w:r w:rsidRPr="006D2AA3">
        <w:rPr>
          <w:lang w:val="en-GB"/>
        </w:rPr>
        <w:t>Distributor (Label User):</w:t>
      </w:r>
      <w:r w:rsidRPr="006D2AA3">
        <w:rPr>
          <w:lang w:val="en-GB"/>
        </w:rPr>
        <w:tab/>
      </w:r>
      <w:bookmarkStart w:id="6" w:name="Text22"/>
      <w:r w:rsidRPr="006D2AA3">
        <w:rPr>
          <w:lang w:val="en-GB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r w:rsidRPr="006D2AA3">
        <w:rPr>
          <w:lang w:val="en-GB"/>
        </w:rPr>
        <w:instrText xml:space="preserve"> </w:instrText>
      </w:r>
      <w:r w:rsidR="0064164A">
        <w:rPr>
          <w:lang w:val="en-GB"/>
        </w:rPr>
        <w:instrText>FORMTEXT</w:instrText>
      </w:r>
      <w:r w:rsidRPr="006D2AA3">
        <w:rPr>
          <w:lang w:val="en-GB"/>
        </w:rPr>
        <w:instrText xml:space="preserve"> </w:instrText>
      </w:r>
      <w:r w:rsidRPr="006D2AA3">
        <w:rPr>
          <w:lang w:val="en-GB"/>
        </w:rPr>
      </w:r>
      <w:r w:rsidRPr="006D2AA3">
        <w:rPr>
          <w:lang w:val="en-GB"/>
        </w:rPr>
        <w:fldChar w:fldCharType="separate"/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Pr="006D2AA3">
        <w:rPr>
          <w:lang w:val="en-GB"/>
        </w:rPr>
        <w:fldChar w:fldCharType="end"/>
      </w:r>
      <w:bookmarkEnd w:id="6"/>
    </w:p>
    <w:p w:rsidR="001B1E1A" w:rsidRPr="006D2AA3" w:rsidRDefault="001B1E1A" w:rsidP="001B1E1A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rPr>
          <w:lang w:val="en-GB"/>
        </w:rPr>
      </w:pPr>
      <w:r w:rsidRPr="006D2AA3">
        <w:rPr>
          <w:lang w:val="en-GB"/>
        </w:rPr>
        <w:tab/>
      </w:r>
      <w:bookmarkStart w:id="7" w:name="Text26"/>
      <w:r w:rsidRPr="006D2AA3">
        <w:rPr>
          <w:lang w:val="en-GB"/>
        </w:rPr>
        <w:fldChar w:fldCharType="begin">
          <w:ffData>
            <w:name w:val="Text26"/>
            <w:enabled/>
            <w:calcOnExit w:val="0"/>
            <w:textInput>
              <w:maxLength w:val="35"/>
            </w:textInput>
          </w:ffData>
        </w:fldChar>
      </w:r>
      <w:r w:rsidRPr="006D2AA3">
        <w:rPr>
          <w:lang w:val="en-GB"/>
        </w:rPr>
        <w:instrText xml:space="preserve"> </w:instrText>
      </w:r>
      <w:r w:rsidR="0064164A">
        <w:rPr>
          <w:lang w:val="en-GB"/>
        </w:rPr>
        <w:instrText>FORMTEXT</w:instrText>
      </w:r>
      <w:r w:rsidRPr="006D2AA3">
        <w:rPr>
          <w:lang w:val="en-GB"/>
        </w:rPr>
        <w:instrText xml:space="preserve"> </w:instrText>
      </w:r>
      <w:r w:rsidRPr="006D2AA3">
        <w:rPr>
          <w:lang w:val="en-GB"/>
        </w:rPr>
      </w:r>
      <w:r w:rsidRPr="006D2AA3">
        <w:rPr>
          <w:lang w:val="en-GB"/>
        </w:rPr>
        <w:fldChar w:fldCharType="separate"/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Pr="006D2AA3">
        <w:rPr>
          <w:lang w:val="en-GB"/>
        </w:rPr>
        <w:fldChar w:fldCharType="end"/>
      </w:r>
      <w:bookmarkEnd w:id="7"/>
    </w:p>
    <w:p w:rsidR="001B1E1A" w:rsidRPr="006D2AA3" w:rsidRDefault="001B1E1A" w:rsidP="001B1E1A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rPr>
          <w:lang w:val="en-GB"/>
        </w:rPr>
      </w:pPr>
      <w:r w:rsidRPr="006D2AA3">
        <w:rPr>
          <w:lang w:val="en-GB"/>
        </w:rPr>
        <w:tab/>
      </w:r>
      <w:bookmarkStart w:id="8" w:name="Text27"/>
      <w:r w:rsidRPr="006D2AA3">
        <w:rPr>
          <w:lang w:val="en-GB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r w:rsidRPr="006D2AA3">
        <w:rPr>
          <w:lang w:val="en-GB"/>
        </w:rPr>
        <w:instrText xml:space="preserve"> </w:instrText>
      </w:r>
      <w:r w:rsidR="0064164A">
        <w:rPr>
          <w:lang w:val="en-GB"/>
        </w:rPr>
        <w:instrText>FORMTEXT</w:instrText>
      </w:r>
      <w:r w:rsidRPr="006D2AA3">
        <w:rPr>
          <w:lang w:val="en-GB"/>
        </w:rPr>
        <w:instrText xml:space="preserve"> </w:instrText>
      </w:r>
      <w:r w:rsidRPr="006D2AA3">
        <w:rPr>
          <w:lang w:val="en-GB"/>
        </w:rPr>
      </w:r>
      <w:r w:rsidRPr="006D2AA3">
        <w:rPr>
          <w:lang w:val="en-GB"/>
        </w:rPr>
        <w:fldChar w:fldCharType="separate"/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Pr="006D2AA3">
        <w:rPr>
          <w:lang w:val="en-GB"/>
        </w:rPr>
        <w:fldChar w:fldCharType="end"/>
      </w:r>
      <w:bookmarkEnd w:id="8"/>
    </w:p>
    <w:p w:rsidR="001B1E1A" w:rsidRPr="006D2AA3" w:rsidRDefault="001B1E1A" w:rsidP="001B1E1A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rPr>
          <w:lang w:val="en-GB"/>
        </w:rPr>
      </w:pPr>
    </w:p>
    <w:p w:rsidR="001B1E1A" w:rsidRPr="006D2AA3" w:rsidRDefault="001B1E1A" w:rsidP="001B1E1A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rPr>
          <w:lang w:val="en-GB"/>
        </w:rPr>
      </w:pPr>
      <w:r w:rsidRPr="006D2AA3">
        <w:rPr>
          <w:lang w:val="en-GB"/>
        </w:rPr>
        <w:t>Brand / Trade name:</w:t>
      </w:r>
      <w:r w:rsidRPr="006D2AA3">
        <w:rPr>
          <w:lang w:val="en-GB"/>
        </w:rPr>
        <w:tab/>
      </w:r>
      <w:bookmarkStart w:id="9" w:name="Text21"/>
      <w:r w:rsidRPr="006D2AA3">
        <w:rPr>
          <w:lang w:val="en-GB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r w:rsidRPr="006D2AA3">
        <w:rPr>
          <w:lang w:val="en-GB"/>
        </w:rPr>
        <w:instrText xml:space="preserve"> </w:instrText>
      </w:r>
      <w:r w:rsidR="0064164A">
        <w:rPr>
          <w:lang w:val="en-GB"/>
        </w:rPr>
        <w:instrText>FORMTEXT</w:instrText>
      </w:r>
      <w:r w:rsidRPr="006D2AA3">
        <w:rPr>
          <w:lang w:val="en-GB"/>
        </w:rPr>
        <w:instrText xml:space="preserve"> </w:instrText>
      </w:r>
      <w:r w:rsidRPr="006D2AA3">
        <w:rPr>
          <w:lang w:val="en-GB"/>
        </w:rPr>
      </w:r>
      <w:r w:rsidRPr="006D2AA3">
        <w:rPr>
          <w:lang w:val="en-GB"/>
        </w:rPr>
        <w:fldChar w:fldCharType="separate"/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Pr="006D2AA3">
        <w:rPr>
          <w:lang w:val="en-GB"/>
        </w:rPr>
        <w:fldChar w:fldCharType="end"/>
      </w:r>
      <w:bookmarkEnd w:id="9"/>
    </w:p>
    <w:p w:rsidR="001B1E1A" w:rsidRPr="006D2AA3" w:rsidRDefault="001B1E1A" w:rsidP="001B1E1A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rPr>
          <w:lang w:val="en-GB"/>
        </w:rPr>
      </w:pPr>
    </w:p>
    <w:p w:rsidR="001B1E1A" w:rsidRPr="006D2AA3" w:rsidRDefault="001B1E1A" w:rsidP="001B1E1A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rPr>
          <w:lang w:val="en-GB"/>
        </w:rPr>
      </w:pPr>
      <w:r w:rsidRPr="006D2AA3">
        <w:rPr>
          <w:lang w:val="en-GB"/>
        </w:rPr>
        <w:t>Type designation:</w:t>
      </w:r>
      <w:r w:rsidRPr="006D2AA3">
        <w:rPr>
          <w:lang w:val="en-GB"/>
        </w:rPr>
        <w:tab/>
      </w:r>
      <w:bookmarkStart w:id="10" w:name="Text20"/>
      <w:r w:rsidRPr="006D2AA3">
        <w:rPr>
          <w:lang w:val="en-GB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r w:rsidRPr="006D2AA3">
        <w:rPr>
          <w:lang w:val="en-GB"/>
        </w:rPr>
        <w:instrText xml:space="preserve"> </w:instrText>
      </w:r>
      <w:r w:rsidR="0064164A">
        <w:rPr>
          <w:lang w:val="en-GB"/>
        </w:rPr>
        <w:instrText>FORMTEXT</w:instrText>
      </w:r>
      <w:r w:rsidRPr="006D2AA3">
        <w:rPr>
          <w:lang w:val="en-GB"/>
        </w:rPr>
        <w:instrText xml:space="preserve"> </w:instrText>
      </w:r>
      <w:r w:rsidRPr="006D2AA3">
        <w:rPr>
          <w:lang w:val="en-GB"/>
        </w:rPr>
      </w:r>
      <w:r w:rsidRPr="006D2AA3">
        <w:rPr>
          <w:lang w:val="en-GB"/>
        </w:rPr>
        <w:fldChar w:fldCharType="separate"/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Pr="006D2AA3">
        <w:rPr>
          <w:lang w:val="en-GB"/>
        </w:rPr>
        <w:fldChar w:fldCharType="end"/>
      </w:r>
      <w:bookmarkEnd w:id="10"/>
    </w:p>
    <w:p w:rsidR="001B1E1A" w:rsidRPr="006D2AA3" w:rsidRDefault="001B1E1A" w:rsidP="001B1E1A">
      <w:pPr>
        <w:ind w:left="6804" w:hanging="6804"/>
        <w:rPr>
          <w:lang w:val="en-GB"/>
        </w:rPr>
      </w:pPr>
    </w:p>
    <w:tbl>
      <w:tblPr>
        <w:tblW w:w="10135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6"/>
        <w:gridCol w:w="7371"/>
        <w:gridCol w:w="709"/>
        <w:gridCol w:w="709"/>
      </w:tblGrid>
      <w:tr w:rsidR="001B1E1A" w:rsidRPr="006D2AA3">
        <w:trPr>
          <w:tblHeader/>
        </w:trPr>
        <w:tc>
          <w:tcPr>
            <w:tcW w:w="1346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b/>
                <w:sz w:val="20"/>
                <w:szCs w:val="20"/>
                <w:lang w:val="en-GB"/>
              </w:rPr>
              <w:br w:type="page"/>
              <w:t>Paragraph</w:t>
            </w:r>
          </w:p>
        </w:tc>
        <w:tc>
          <w:tcPr>
            <w:tcW w:w="7371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b/>
                <w:bCs/>
                <w:sz w:val="20"/>
                <w:szCs w:val="20"/>
                <w:lang w:val="en-GB"/>
              </w:rPr>
              <w:t>Declarations/Compliance Verifications for Auto-Off Power Strips and Socket Adapters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b/>
                <w:sz w:val="20"/>
                <w:szCs w:val="20"/>
                <w:lang w:val="en-GB"/>
              </w:rPr>
              <w:t>No</w:t>
            </w:r>
          </w:p>
        </w:tc>
      </w:tr>
      <w:tr w:rsidR="001B1E1A" w:rsidRPr="006D2AA3">
        <w:tc>
          <w:tcPr>
            <w:tcW w:w="1346" w:type="dxa"/>
            <w:tcBorders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3.1</w:t>
            </w:r>
          </w:p>
        </w:tc>
        <w:tc>
          <w:tcPr>
            <w:tcW w:w="7371" w:type="dxa"/>
            <w:tcBorders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b/>
                <w:sz w:val="20"/>
                <w:szCs w:val="20"/>
                <w:lang w:val="en-GB"/>
              </w:rPr>
              <w:t>Own Power Consumption:</w:t>
            </w:r>
          </w:p>
          <w:p w:rsidR="001B1E1A" w:rsidRPr="006D2AA3" w:rsidRDefault="001B1E1A" w:rsidP="001B1E1A">
            <w:pPr>
              <w:numPr>
                <w:ilvl w:val="0"/>
                <w:numId w:val="22"/>
              </w:numPr>
              <w:tabs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The power strip has a surge protector.</w:t>
            </w:r>
          </w:p>
          <w:p w:rsidR="001B1E1A" w:rsidRPr="006D2AA3" w:rsidRDefault="001B1E1A" w:rsidP="001B1E1A">
            <w:pPr>
              <w:numPr>
                <w:ilvl w:val="1"/>
                <w:numId w:val="22"/>
              </w:numPr>
              <w:tabs>
                <w:tab w:val="clear" w:pos="1080"/>
                <w:tab w:val="num" w:pos="653"/>
                <w:tab w:val="left" w:pos="7938"/>
              </w:tabs>
              <w:spacing w:before="60" w:line="24" w:lineRule="atLeast"/>
              <w:ind w:left="653" w:hanging="284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 xml:space="preserve">If „yes“: The own consumption of an auto-off power strip or socket adapter with surge protector and indicator light, as well as with an illuminated on/off switch (if available) does not exceed 0.90 watts. </w:t>
            </w:r>
            <w:r w:rsidRPr="006D2AA3">
              <w:rPr>
                <w:sz w:val="20"/>
                <w:szCs w:val="20"/>
                <w:lang w:val="en-GB"/>
              </w:rPr>
              <w:br/>
              <w:t xml:space="preserve">It is  </w:t>
            </w:r>
            <w:r w:rsidRPr="006D2AA3">
              <w:rPr>
                <w:sz w:val="20"/>
                <w:szCs w:val="20"/>
                <w:u w:val="single"/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6D2AA3">
              <w:rPr>
                <w:sz w:val="20"/>
                <w:szCs w:val="20"/>
                <w:u w:val="single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u w:val="single"/>
                <w:lang w:val="en-GB"/>
              </w:rPr>
              <w:instrText>FORMTEXT</w:instrText>
            </w:r>
            <w:r w:rsidRPr="006D2AA3">
              <w:rPr>
                <w:sz w:val="20"/>
                <w:szCs w:val="20"/>
                <w:u w:val="single"/>
                <w:lang w:val="en-GB"/>
              </w:rPr>
              <w:instrText xml:space="preserve"> </w:instrText>
            </w:r>
            <w:r w:rsidRPr="006D2AA3">
              <w:rPr>
                <w:sz w:val="20"/>
                <w:szCs w:val="20"/>
                <w:u w:val="single"/>
                <w:lang w:val="en-GB"/>
              </w:rPr>
            </w:r>
            <w:r w:rsidRPr="006D2AA3">
              <w:rPr>
                <w:sz w:val="20"/>
                <w:szCs w:val="20"/>
                <w:u w:val="single"/>
                <w:lang w:val="en-GB"/>
              </w:rPr>
              <w:fldChar w:fldCharType="separate"/>
            </w:r>
            <w:r w:rsidR="008A7F62">
              <w:rPr>
                <w:noProof/>
                <w:sz w:val="20"/>
                <w:szCs w:val="20"/>
                <w:u w:val="single"/>
                <w:lang w:val="en-GB"/>
              </w:rPr>
              <w:t> </w:t>
            </w:r>
            <w:r w:rsidR="008A7F62">
              <w:rPr>
                <w:noProof/>
                <w:sz w:val="20"/>
                <w:szCs w:val="20"/>
                <w:u w:val="single"/>
                <w:lang w:val="en-GB"/>
              </w:rPr>
              <w:t> </w:t>
            </w:r>
            <w:r w:rsidR="008A7F62">
              <w:rPr>
                <w:noProof/>
                <w:sz w:val="20"/>
                <w:szCs w:val="20"/>
                <w:u w:val="single"/>
                <w:lang w:val="en-GB"/>
              </w:rPr>
              <w:t> </w:t>
            </w:r>
            <w:r w:rsidR="008A7F62">
              <w:rPr>
                <w:noProof/>
                <w:sz w:val="20"/>
                <w:szCs w:val="20"/>
                <w:u w:val="single"/>
                <w:lang w:val="en-GB"/>
              </w:rPr>
              <w:t> </w:t>
            </w:r>
            <w:r w:rsidR="008A7F62">
              <w:rPr>
                <w:noProof/>
                <w:sz w:val="20"/>
                <w:szCs w:val="20"/>
                <w:u w:val="single"/>
                <w:lang w:val="en-GB"/>
              </w:rPr>
              <w:t> </w:t>
            </w:r>
            <w:r w:rsidRPr="006D2AA3">
              <w:rPr>
                <w:sz w:val="20"/>
                <w:szCs w:val="20"/>
                <w:u w:val="single"/>
                <w:lang w:val="en-GB"/>
              </w:rPr>
              <w:fldChar w:fldCharType="end"/>
            </w:r>
            <w:r w:rsidRPr="006D2AA3">
              <w:rPr>
                <w:sz w:val="20"/>
                <w:szCs w:val="20"/>
                <w:lang w:val="en-GB"/>
              </w:rPr>
              <w:t xml:space="preserve"> watts.</w:t>
            </w:r>
          </w:p>
          <w:p w:rsidR="001B1E1A" w:rsidRPr="006D2AA3" w:rsidRDefault="001B1E1A" w:rsidP="001B1E1A">
            <w:pPr>
              <w:numPr>
                <w:ilvl w:val="1"/>
                <w:numId w:val="22"/>
              </w:numPr>
              <w:tabs>
                <w:tab w:val="clear" w:pos="1080"/>
                <w:tab w:val="num" w:pos="653"/>
                <w:tab w:val="left" w:pos="7938"/>
              </w:tabs>
              <w:spacing w:before="60" w:line="24" w:lineRule="atLeast"/>
              <w:ind w:left="653" w:hanging="284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If „no“: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6D2AA3">
              <w:rPr>
                <w:sz w:val="20"/>
                <w:szCs w:val="20"/>
                <w:lang w:val="en-GB"/>
              </w:rPr>
              <w:t>The own consumption of an auto-off power strip or socket adapter with an illuminated on/off switch (if available) does not exceed 0.70 watts.</w:t>
            </w:r>
            <w:r w:rsidRPr="006D2AA3">
              <w:rPr>
                <w:sz w:val="20"/>
                <w:szCs w:val="20"/>
                <w:lang w:val="en-GB"/>
              </w:rPr>
              <w:br/>
              <w:t xml:space="preserve">It is  </w:t>
            </w:r>
            <w:r w:rsidRPr="006D2AA3">
              <w:rPr>
                <w:sz w:val="20"/>
                <w:szCs w:val="20"/>
                <w:u w:val="single"/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6D2AA3">
              <w:rPr>
                <w:sz w:val="20"/>
                <w:szCs w:val="20"/>
                <w:u w:val="single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u w:val="single"/>
                <w:lang w:val="en-GB"/>
              </w:rPr>
              <w:instrText>FORMTEXT</w:instrText>
            </w:r>
            <w:r w:rsidRPr="006D2AA3">
              <w:rPr>
                <w:sz w:val="20"/>
                <w:szCs w:val="20"/>
                <w:u w:val="single"/>
                <w:lang w:val="en-GB"/>
              </w:rPr>
              <w:instrText xml:space="preserve"> </w:instrText>
            </w:r>
            <w:r w:rsidRPr="006D2AA3">
              <w:rPr>
                <w:sz w:val="20"/>
                <w:szCs w:val="20"/>
                <w:u w:val="single"/>
                <w:lang w:val="en-GB"/>
              </w:rPr>
            </w:r>
            <w:r w:rsidRPr="006D2AA3">
              <w:rPr>
                <w:sz w:val="20"/>
                <w:szCs w:val="20"/>
                <w:u w:val="single"/>
                <w:lang w:val="en-GB"/>
              </w:rPr>
              <w:fldChar w:fldCharType="separate"/>
            </w:r>
            <w:r w:rsidR="008A7F62">
              <w:rPr>
                <w:noProof/>
                <w:sz w:val="20"/>
                <w:szCs w:val="20"/>
                <w:u w:val="single"/>
                <w:lang w:val="en-GB"/>
              </w:rPr>
              <w:t> </w:t>
            </w:r>
            <w:r w:rsidR="008A7F62">
              <w:rPr>
                <w:noProof/>
                <w:sz w:val="20"/>
                <w:szCs w:val="20"/>
                <w:u w:val="single"/>
                <w:lang w:val="en-GB"/>
              </w:rPr>
              <w:t> </w:t>
            </w:r>
            <w:r w:rsidR="008A7F62">
              <w:rPr>
                <w:noProof/>
                <w:sz w:val="20"/>
                <w:szCs w:val="20"/>
                <w:u w:val="single"/>
                <w:lang w:val="en-GB"/>
              </w:rPr>
              <w:t> </w:t>
            </w:r>
            <w:r w:rsidR="008A7F62">
              <w:rPr>
                <w:noProof/>
                <w:sz w:val="20"/>
                <w:szCs w:val="20"/>
                <w:u w:val="single"/>
                <w:lang w:val="en-GB"/>
              </w:rPr>
              <w:t> </w:t>
            </w:r>
            <w:r w:rsidR="008A7F62">
              <w:rPr>
                <w:noProof/>
                <w:sz w:val="20"/>
                <w:szCs w:val="20"/>
                <w:u w:val="single"/>
                <w:lang w:val="en-GB"/>
              </w:rPr>
              <w:t> </w:t>
            </w:r>
            <w:r w:rsidRPr="006D2AA3">
              <w:rPr>
                <w:sz w:val="20"/>
                <w:szCs w:val="20"/>
                <w:u w:val="single"/>
                <w:lang w:val="en-GB"/>
              </w:rPr>
              <w:fldChar w:fldCharType="end"/>
            </w:r>
            <w:r w:rsidRPr="006D2AA3">
              <w:rPr>
                <w:sz w:val="20"/>
                <w:szCs w:val="20"/>
                <w:lang w:val="en-GB"/>
              </w:rPr>
              <w:t xml:space="preserve"> watts. </w:t>
            </w:r>
          </w:p>
        </w:tc>
        <w:tc>
          <w:tcPr>
            <w:tcW w:w="709" w:type="dxa"/>
            <w:tcBorders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br/>
            </w: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br/>
            </w: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</w:tc>
      </w:tr>
      <w:tr w:rsidR="001B1E1A" w:rsidRPr="006D2AA3">
        <w:tc>
          <w:tcPr>
            <w:tcW w:w="1346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numPr>
                <w:ilvl w:val="0"/>
                <w:numId w:val="22"/>
              </w:numPr>
              <w:tabs>
                <w:tab w:val="left" w:pos="7938"/>
              </w:tabs>
              <w:spacing w:before="60" w:line="24" w:lineRule="atLeast"/>
              <w:ind w:left="369" w:hanging="283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The product features a switching threshold control.</w:t>
            </w:r>
          </w:p>
        </w:tc>
        <w:tc>
          <w:tcPr>
            <w:tcW w:w="709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1B1E1A" w:rsidRPr="006D2AA3">
        <w:tc>
          <w:tcPr>
            <w:tcW w:w="1346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numPr>
                <w:ilvl w:val="0"/>
                <w:numId w:val="22"/>
              </w:numPr>
              <w:tabs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The main device (master) of the power strip is not automatically disconnected from the mains.</w:t>
            </w:r>
          </w:p>
          <w:p w:rsidR="001B1E1A" w:rsidRPr="006D2AA3" w:rsidRDefault="001B1E1A" w:rsidP="001B1E1A">
            <w:pPr>
              <w:numPr>
                <w:ilvl w:val="1"/>
                <w:numId w:val="22"/>
              </w:numPr>
              <w:tabs>
                <w:tab w:val="clear" w:pos="1080"/>
                <w:tab w:val="num" w:pos="653"/>
                <w:tab w:val="left" w:pos="7938"/>
              </w:tabs>
              <w:spacing w:before="60" w:line="24" w:lineRule="atLeast"/>
              <w:ind w:left="653" w:hanging="284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If „yes“: The product has a power switch that disconnects the power strip from the mains.</w:t>
            </w:r>
          </w:p>
          <w:p w:rsidR="001B1E1A" w:rsidRPr="006D2AA3" w:rsidRDefault="001B1E1A" w:rsidP="001B1E1A">
            <w:pPr>
              <w:numPr>
                <w:ilvl w:val="1"/>
                <w:numId w:val="22"/>
              </w:numPr>
              <w:tabs>
                <w:tab w:val="clear" w:pos="1080"/>
                <w:tab w:val="num" w:pos="653"/>
                <w:tab w:val="left" w:pos="7938"/>
              </w:tabs>
              <w:spacing w:before="60" w:line="24" w:lineRule="atLeast"/>
              <w:ind w:left="653" w:hanging="284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 xml:space="preserve">If „no“: When falling below the preset switching threshold the product does not only completely disconnect the peripheral devices but also the main device </w:t>
            </w:r>
            <w:r>
              <w:rPr>
                <w:sz w:val="20"/>
                <w:szCs w:val="20"/>
                <w:lang w:val="en-GB"/>
              </w:rPr>
              <w:t>(m</w:t>
            </w:r>
            <w:r w:rsidRPr="006D2AA3">
              <w:rPr>
                <w:sz w:val="20"/>
                <w:szCs w:val="20"/>
                <w:lang w:val="en-GB"/>
              </w:rPr>
              <w:t xml:space="preserve">aster) or the connected single device from the mains. </w:t>
            </w: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ind w:left="653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 xml:space="preserve">To restore the power supply the power strip has a wake-up function </w:t>
            </w:r>
            <w:r w:rsidRPr="006D2AA3">
              <w:rPr>
                <w:sz w:val="20"/>
                <w:szCs w:val="20"/>
                <w:lang w:val="en-GB"/>
              </w:rPr>
              <w:br/>
              <w:t>(e.g. key or infrared re</w:t>
            </w:r>
            <w:r>
              <w:rPr>
                <w:sz w:val="20"/>
                <w:szCs w:val="20"/>
                <w:lang w:val="en-GB"/>
              </w:rPr>
              <w:t>cei</w:t>
            </w:r>
            <w:r w:rsidRPr="006D2AA3">
              <w:rPr>
                <w:sz w:val="20"/>
                <w:szCs w:val="20"/>
                <w:lang w:val="en-GB"/>
              </w:rPr>
              <w:t xml:space="preserve">ver). </w:t>
            </w:r>
          </w:p>
          <w:p w:rsidR="001B1E1A" w:rsidRPr="006D2AA3" w:rsidRDefault="001B1E1A" w:rsidP="001B1E1A">
            <w:pPr>
              <w:numPr>
                <w:ilvl w:val="0"/>
                <w:numId w:val="22"/>
              </w:numPr>
              <w:tabs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 xml:space="preserve">The product literature includes </w:t>
            </w:r>
            <w:r>
              <w:rPr>
                <w:sz w:val="20"/>
                <w:szCs w:val="20"/>
                <w:lang w:val="en-GB"/>
              </w:rPr>
              <w:t xml:space="preserve">more </w:t>
            </w:r>
            <w:r w:rsidRPr="006D2AA3">
              <w:rPr>
                <w:sz w:val="20"/>
                <w:szCs w:val="20"/>
                <w:lang w:val="en-GB"/>
              </w:rPr>
              <w:t>detail</w:t>
            </w:r>
            <w:r>
              <w:rPr>
                <w:sz w:val="20"/>
                <w:szCs w:val="20"/>
                <w:lang w:val="en-GB"/>
              </w:rPr>
              <w:t>ed information on</w:t>
            </w:r>
            <w:r w:rsidRPr="006D2AA3">
              <w:rPr>
                <w:sz w:val="20"/>
                <w:szCs w:val="20"/>
                <w:lang w:val="en-GB"/>
              </w:rPr>
              <w:t xml:space="preserve"> this requirement. </w:t>
            </w: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ind w:left="86"/>
              <w:jc w:val="right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b/>
                <w:sz w:val="20"/>
                <w:szCs w:val="20"/>
                <w:lang w:val="en-GB"/>
              </w:rPr>
              <w:t>Annex 6</w:t>
            </w:r>
          </w:p>
        </w:tc>
        <w:tc>
          <w:tcPr>
            <w:tcW w:w="709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  <w:r w:rsidRPr="006D2AA3">
              <w:rPr>
                <w:sz w:val="20"/>
                <w:szCs w:val="20"/>
                <w:lang w:val="en-GB"/>
              </w:rPr>
              <w:br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  <w:r w:rsidRPr="006D2AA3">
              <w:rPr>
                <w:sz w:val="20"/>
                <w:szCs w:val="20"/>
                <w:lang w:val="en-GB"/>
              </w:rPr>
              <w:br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1B1E1A" w:rsidRPr="006D2AA3">
        <w:tc>
          <w:tcPr>
            <w:tcW w:w="1346" w:type="dxa"/>
            <w:tcBorders>
              <w:top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</w:tc>
        <w:tc>
          <w:tcPr>
            <w:tcW w:w="7371" w:type="dxa"/>
            <w:tcBorders>
              <w:top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numPr>
                <w:ilvl w:val="0"/>
                <w:numId w:val="22"/>
              </w:numPr>
              <w:tabs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Attached hereto is a test report prepared by an accredited testing laboratory or a laboratory accredited as SMT laboratory stating that the own consumption has been measured in accordance with DIN EN 62301.</w:t>
            </w:r>
          </w:p>
          <w:p w:rsidR="001B1E1A" w:rsidRPr="006D2AA3" w:rsidRDefault="001B1E1A" w:rsidP="001B1E1A">
            <w:pPr>
              <w:tabs>
                <w:tab w:val="left" w:pos="7938"/>
              </w:tabs>
              <w:spacing w:line="24" w:lineRule="atLeast"/>
              <w:jc w:val="right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b/>
                <w:sz w:val="20"/>
                <w:szCs w:val="20"/>
                <w:lang w:val="en-GB"/>
              </w:rPr>
              <w:t>Annex 2</w:t>
            </w:r>
          </w:p>
        </w:tc>
        <w:tc>
          <w:tcPr>
            <w:tcW w:w="709" w:type="dxa"/>
            <w:tcBorders>
              <w:top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9" w:type="dxa"/>
            <w:tcBorders>
              <w:top w:val="nil"/>
            </w:tcBorders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1B1E1A" w:rsidRDefault="001B1E1A">
      <w:r>
        <w:br w:type="page"/>
      </w:r>
    </w:p>
    <w:tbl>
      <w:tblPr>
        <w:tblW w:w="10135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6"/>
        <w:gridCol w:w="7371"/>
        <w:gridCol w:w="709"/>
        <w:gridCol w:w="709"/>
      </w:tblGrid>
      <w:tr w:rsidR="001B1E1A" w:rsidRPr="006D2AA3">
        <w:tc>
          <w:tcPr>
            <w:tcW w:w="1346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3.2</w:t>
            </w:r>
          </w:p>
        </w:tc>
        <w:tc>
          <w:tcPr>
            <w:tcW w:w="7371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20" w:line="24" w:lineRule="atLeast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Plastics used in Housings and Housing Parts</w:t>
            </w:r>
            <w:r w:rsidRPr="006D2AA3">
              <w:rPr>
                <w:b/>
                <w:sz w:val="20"/>
                <w:szCs w:val="20"/>
                <w:lang w:val="en-GB"/>
              </w:rPr>
              <w:t>:</w:t>
            </w:r>
          </w:p>
          <w:p w:rsidR="001B1E1A" w:rsidRPr="006D2AA3" w:rsidRDefault="001B1E1A" w:rsidP="001B1E1A">
            <w:pPr>
              <w:numPr>
                <w:ilvl w:val="0"/>
                <w:numId w:val="22"/>
              </w:numPr>
              <w:tabs>
                <w:tab w:val="clear" w:pos="360"/>
                <w:tab w:val="left" w:pos="369"/>
                <w:tab w:val="right" w:pos="6557"/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Attached hereto is a declaration from the plastics supplier stating that the substances to be banned have not been added to the plastics used in housings and housing parts</w:t>
            </w:r>
            <w:r w:rsidRPr="006D2AA3">
              <w:rPr>
                <w:sz w:val="20"/>
                <w:szCs w:val="20"/>
                <w:lang w:val="en-GB"/>
              </w:rPr>
              <w:t>.</w:t>
            </w:r>
            <w:r w:rsidRPr="006D2AA3">
              <w:rPr>
                <w:sz w:val="20"/>
                <w:szCs w:val="20"/>
                <w:lang w:val="en-GB"/>
              </w:rPr>
              <w:br/>
              <w:t xml:space="preserve">                                                                                                          </w:t>
            </w:r>
            <w:r w:rsidRPr="006D2AA3">
              <w:rPr>
                <w:b/>
                <w:sz w:val="20"/>
                <w:szCs w:val="20"/>
                <w:lang w:val="en-GB"/>
              </w:rPr>
              <w:t>Annex 3</w:t>
            </w:r>
          </w:p>
          <w:p w:rsidR="001B1E1A" w:rsidRPr="006D2AA3" w:rsidRDefault="001B1E1A" w:rsidP="001B1E1A">
            <w:pPr>
              <w:numPr>
                <w:ilvl w:val="0"/>
                <w:numId w:val="22"/>
              </w:numPr>
              <w:tabs>
                <w:tab w:val="clear" w:pos="360"/>
                <w:tab w:val="left" w:pos="369"/>
                <w:tab w:val="right" w:pos="6557"/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Attached hereto is the chemical designation of the flame retardants used </w:t>
            </w:r>
            <w:r w:rsidRPr="006D2AA3">
              <w:rPr>
                <w:sz w:val="20"/>
                <w:szCs w:val="20"/>
                <w:lang w:val="en-GB"/>
              </w:rPr>
              <w:t xml:space="preserve"> (C</w:t>
            </w:r>
            <w:r>
              <w:rPr>
                <w:sz w:val="20"/>
                <w:szCs w:val="20"/>
                <w:lang w:val="en-GB"/>
              </w:rPr>
              <w:t xml:space="preserve">AS </w:t>
            </w:r>
            <w:r w:rsidRPr="006D2AA3">
              <w:rPr>
                <w:sz w:val="20"/>
                <w:szCs w:val="20"/>
                <w:lang w:val="en-GB"/>
              </w:rPr>
              <w:t>N</w:t>
            </w:r>
            <w:r>
              <w:rPr>
                <w:sz w:val="20"/>
                <w:szCs w:val="20"/>
                <w:lang w:val="en-GB"/>
              </w:rPr>
              <w:t>o</w:t>
            </w:r>
            <w:r w:rsidRPr="006D2AA3">
              <w:rPr>
                <w:sz w:val="20"/>
                <w:szCs w:val="20"/>
                <w:lang w:val="en-GB"/>
              </w:rPr>
              <w:t>.)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6D2AA3">
              <w:rPr>
                <w:sz w:val="20"/>
                <w:szCs w:val="20"/>
                <w:lang w:val="en-GB"/>
              </w:rPr>
              <w:t>.</w:t>
            </w:r>
            <w:r w:rsidRPr="006D2AA3">
              <w:rPr>
                <w:sz w:val="20"/>
                <w:szCs w:val="20"/>
                <w:lang w:val="en-GB"/>
              </w:rPr>
              <w:br/>
              <w:t xml:space="preserve">                                                                                                          </w:t>
            </w:r>
            <w:r w:rsidRPr="006D2AA3">
              <w:rPr>
                <w:b/>
                <w:sz w:val="20"/>
                <w:szCs w:val="20"/>
                <w:lang w:val="en-GB"/>
              </w:rPr>
              <w:t>Annex 4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  <w:r w:rsidRPr="006D2AA3">
              <w:rPr>
                <w:sz w:val="20"/>
                <w:szCs w:val="20"/>
                <w:lang w:val="en-GB"/>
              </w:rPr>
              <w:br/>
            </w:r>
            <w:r w:rsidRPr="006D2AA3">
              <w:rPr>
                <w:sz w:val="20"/>
                <w:szCs w:val="20"/>
                <w:lang w:val="en-GB"/>
              </w:rPr>
              <w:br/>
            </w: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  <w:r w:rsidRPr="006D2AA3">
              <w:rPr>
                <w:sz w:val="20"/>
                <w:szCs w:val="20"/>
                <w:lang w:val="en-GB"/>
              </w:rPr>
              <w:br/>
            </w:r>
            <w:r w:rsidRPr="006D2AA3">
              <w:rPr>
                <w:sz w:val="20"/>
                <w:szCs w:val="20"/>
                <w:lang w:val="en-GB"/>
              </w:rPr>
              <w:br/>
            </w: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1B1E1A" w:rsidRPr="006D2AA3">
        <w:tc>
          <w:tcPr>
            <w:tcW w:w="1346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3.3</w:t>
            </w:r>
          </w:p>
        </w:tc>
        <w:tc>
          <w:tcPr>
            <w:tcW w:w="7371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b/>
                <w:sz w:val="20"/>
                <w:szCs w:val="20"/>
                <w:lang w:val="en-GB"/>
              </w:rPr>
              <w:t>S</w:t>
            </w:r>
            <w:r>
              <w:rPr>
                <w:b/>
                <w:sz w:val="20"/>
                <w:szCs w:val="20"/>
                <w:lang w:val="en-GB"/>
              </w:rPr>
              <w:t>afety Requirements</w:t>
            </w:r>
          </w:p>
          <w:p w:rsidR="001B1E1A" w:rsidRPr="006D2AA3" w:rsidRDefault="001B1E1A" w:rsidP="001B1E1A">
            <w:pPr>
              <w:pStyle w:val="ListParagraph"/>
              <w:keepNext/>
              <w:keepLines/>
              <w:numPr>
                <w:ilvl w:val="0"/>
                <w:numId w:val="39"/>
              </w:numPr>
              <w:tabs>
                <w:tab w:val="left" w:pos="7938"/>
              </w:tabs>
              <w:spacing w:before="20" w:line="24" w:lineRule="atLeast"/>
              <w:ind w:left="383" w:hanging="284"/>
              <w:rPr>
                <w:b/>
                <w:bCs/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D</w:t>
            </w:r>
            <w:r>
              <w:rPr>
                <w:sz w:val="20"/>
                <w:szCs w:val="20"/>
                <w:lang w:val="en-GB"/>
              </w:rPr>
              <w:t xml:space="preserve">The auto-off power strips and socket adapters carry the </w:t>
            </w:r>
            <w:r w:rsidRPr="006D2AA3">
              <w:rPr>
                <w:sz w:val="20"/>
                <w:szCs w:val="20"/>
                <w:lang w:val="en-GB"/>
              </w:rPr>
              <w:t>CE</w:t>
            </w:r>
            <w:r>
              <w:rPr>
                <w:sz w:val="20"/>
                <w:szCs w:val="20"/>
                <w:lang w:val="en-GB"/>
              </w:rPr>
              <w:t xml:space="preserve"> mark and hence</w:t>
            </w:r>
            <w:r w:rsidRPr="006D2AA3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comply with the European directives</w:t>
            </w:r>
            <w:r w:rsidRPr="006D2AA3">
              <w:rPr>
                <w:sz w:val="20"/>
                <w:szCs w:val="20"/>
                <w:lang w:val="en-GB"/>
              </w:rPr>
              <w:t xml:space="preserve"> 2006/95/</w:t>
            </w:r>
            <w:r>
              <w:rPr>
                <w:sz w:val="20"/>
                <w:szCs w:val="20"/>
                <w:lang w:val="en-GB"/>
              </w:rPr>
              <w:t>EC Low Voltage Directive (LVD) a</w:t>
            </w:r>
            <w:r w:rsidRPr="006D2AA3">
              <w:rPr>
                <w:sz w:val="20"/>
                <w:szCs w:val="20"/>
                <w:lang w:val="en-GB"/>
              </w:rPr>
              <w:t>nd 2004/108/EC Electromagnetic Compatibility (EMC)</w:t>
            </w:r>
            <w:r>
              <w:rPr>
                <w:sz w:val="20"/>
                <w:szCs w:val="20"/>
                <w:lang w:val="en-GB"/>
              </w:rPr>
              <w:t xml:space="preserve"> Directive</w:t>
            </w:r>
            <w:r w:rsidRPr="006D2AA3">
              <w:rPr>
                <w:sz w:val="20"/>
                <w:szCs w:val="20"/>
                <w:lang w:val="en-GB"/>
              </w:rPr>
              <w:t>.</w:t>
            </w:r>
          </w:p>
          <w:p w:rsidR="001B1E1A" w:rsidRPr="006D2AA3" w:rsidRDefault="001B1E1A" w:rsidP="001B1E1A">
            <w:pPr>
              <w:pStyle w:val="ListParagraph"/>
              <w:keepNext/>
              <w:keepLines/>
              <w:numPr>
                <w:ilvl w:val="0"/>
                <w:numId w:val="39"/>
              </w:numPr>
              <w:tabs>
                <w:tab w:val="left" w:pos="7938"/>
              </w:tabs>
              <w:spacing w:before="20" w:line="24" w:lineRule="atLeast"/>
              <w:ind w:left="383" w:hanging="284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D</w:t>
            </w:r>
            <w:r>
              <w:rPr>
                <w:sz w:val="20"/>
                <w:szCs w:val="20"/>
                <w:lang w:val="en-GB"/>
              </w:rPr>
              <w:t>The auto-off power strips and socket adapters</w:t>
            </w:r>
            <w:r w:rsidRPr="006D2AA3">
              <w:rPr>
                <w:sz w:val="20"/>
                <w:szCs w:val="20"/>
                <w:lang w:val="en-GB"/>
              </w:rPr>
              <w:t xml:space="preserve"> </w:t>
            </w:r>
            <w:r w:rsidRPr="00B373CC">
              <w:rPr>
                <w:sz w:val="20"/>
                <w:szCs w:val="20"/>
                <w:lang w:val="en-GB"/>
              </w:rPr>
              <w:t>meet the electrical safety requirements under DIN VDE 0620-1 or IEC 60884-1</w:t>
            </w:r>
            <w:r w:rsidRPr="006D2AA3">
              <w:rPr>
                <w:sz w:val="20"/>
                <w:szCs w:val="20"/>
                <w:lang w:val="en-GB"/>
              </w:rPr>
              <w:t>.</w:t>
            </w:r>
          </w:p>
          <w:p w:rsidR="001B1E1A" w:rsidRPr="006D2AA3" w:rsidRDefault="001B1E1A" w:rsidP="001B1E1A">
            <w:pPr>
              <w:pStyle w:val="ListParagraph"/>
              <w:keepNext/>
              <w:keepLines/>
              <w:numPr>
                <w:ilvl w:val="0"/>
                <w:numId w:val="39"/>
              </w:numPr>
              <w:tabs>
                <w:tab w:val="left" w:pos="7938"/>
              </w:tabs>
              <w:spacing w:before="20" w:line="24" w:lineRule="atLeast"/>
              <w:ind w:left="383" w:hanging="284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E</w:t>
            </w:r>
            <w:r>
              <w:rPr>
                <w:sz w:val="20"/>
                <w:szCs w:val="20"/>
                <w:lang w:val="en-GB"/>
              </w:rPr>
              <w:t>Attached hereto is a test protocol or certificate confirming compliance with the limits regarding the parameters specified in para. 3.3 of the Basic Criteria</w:t>
            </w:r>
            <w:r w:rsidRPr="006D2AA3">
              <w:rPr>
                <w:sz w:val="20"/>
                <w:szCs w:val="20"/>
                <w:lang w:val="en-GB"/>
              </w:rPr>
              <w:t>.</w:t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20" w:line="24" w:lineRule="atLeast"/>
              <w:ind w:firstLine="5614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b/>
                <w:sz w:val="20"/>
                <w:szCs w:val="20"/>
                <w:lang w:val="en-GB"/>
              </w:rPr>
              <w:t xml:space="preserve">            Annex 5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1B1E1A" w:rsidRPr="006D2AA3">
        <w:tc>
          <w:tcPr>
            <w:tcW w:w="1346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3.4</w:t>
            </w:r>
          </w:p>
        </w:tc>
        <w:tc>
          <w:tcPr>
            <w:tcW w:w="7371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Surge Protection</w:t>
            </w:r>
            <w:r w:rsidRPr="006D2AA3">
              <w:rPr>
                <w:b/>
                <w:sz w:val="20"/>
                <w:szCs w:val="20"/>
                <w:lang w:val="en-GB"/>
              </w:rPr>
              <w:t xml:space="preserve"> (</w:t>
            </w:r>
            <w:r>
              <w:rPr>
                <w:b/>
                <w:sz w:val="20"/>
                <w:szCs w:val="20"/>
                <w:lang w:val="en-GB"/>
              </w:rPr>
              <w:t>if available)</w:t>
            </w:r>
            <w:r w:rsidRPr="006D2AA3">
              <w:rPr>
                <w:b/>
                <w:sz w:val="20"/>
                <w:szCs w:val="20"/>
                <w:lang w:val="en-GB"/>
              </w:rPr>
              <w:t>:</w:t>
            </w:r>
          </w:p>
          <w:p w:rsidR="001B1E1A" w:rsidRPr="006D2AA3" w:rsidRDefault="001B1E1A" w:rsidP="001B1E1A">
            <w:pPr>
              <w:numPr>
                <w:ilvl w:val="0"/>
                <w:numId w:val="22"/>
              </w:numPr>
              <w:tabs>
                <w:tab w:val="clear" w:pos="360"/>
                <w:tab w:val="left" w:pos="369"/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The device meets the surge protection requirements specified by </w:t>
            </w:r>
            <w:r w:rsidRPr="006D2AA3">
              <w:rPr>
                <w:sz w:val="20"/>
                <w:szCs w:val="20"/>
                <w:lang w:val="en-GB"/>
              </w:rPr>
              <w:t>DIN EN 61643-11.</w:t>
            </w:r>
          </w:p>
          <w:p w:rsidR="001B1E1A" w:rsidRPr="006D2AA3" w:rsidRDefault="001B1E1A" w:rsidP="001B1E1A">
            <w:pPr>
              <w:numPr>
                <w:ilvl w:val="0"/>
                <w:numId w:val="22"/>
              </w:numPr>
              <w:tabs>
                <w:tab w:val="clear" w:pos="360"/>
                <w:tab w:val="left" w:pos="369"/>
                <w:tab w:val="left" w:pos="7938"/>
              </w:tabs>
              <w:spacing w:before="60" w:line="24" w:lineRule="atLeast"/>
              <w:ind w:left="369" w:hanging="283"/>
              <w:rPr>
                <w:b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The product literature includes more detailed information on the requirements</w:t>
            </w:r>
            <w:r w:rsidRPr="006D2AA3">
              <w:rPr>
                <w:sz w:val="20"/>
                <w:szCs w:val="20"/>
                <w:lang w:val="en-GB"/>
              </w:rPr>
              <w:t xml:space="preserve">. </w:t>
            </w:r>
          </w:p>
          <w:p w:rsidR="001B1E1A" w:rsidRPr="006D2AA3" w:rsidRDefault="001B1E1A" w:rsidP="001B1E1A">
            <w:pPr>
              <w:keepNext/>
              <w:keepLines/>
              <w:tabs>
                <w:tab w:val="left" w:pos="7938"/>
              </w:tabs>
              <w:spacing w:before="20" w:line="24" w:lineRule="atLeast"/>
              <w:ind w:firstLine="5614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b/>
                <w:sz w:val="20"/>
                <w:szCs w:val="20"/>
                <w:lang w:val="en-GB"/>
              </w:rPr>
              <w:t xml:space="preserve">            Annex 6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  <w:r w:rsidRPr="006D2AA3">
              <w:rPr>
                <w:sz w:val="20"/>
                <w:szCs w:val="20"/>
                <w:lang w:val="en-GB"/>
              </w:rPr>
              <w:br/>
            </w: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  <w:r w:rsidRPr="006D2AA3">
              <w:rPr>
                <w:sz w:val="20"/>
                <w:szCs w:val="20"/>
                <w:lang w:val="en-GB"/>
              </w:rPr>
              <w:br/>
            </w: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1B1E1A" w:rsidRPr="006D2AA3">
        <w:tc>
          <w:tcPr>
            <w:tcW w:w="1346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3.5</w:t>
            </w:r>
          </w:p>
        </w:tc>
        <w:tc>
          <w:tcPr>
            <w:tcW w:w="7371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Consumer I</w:t>
            </w:r>
            <w:r w:rsidRPr="006D2AA3">
              <w:rPr>
                <w:b/>
                <w:sz w:val="20"/>
                <w:szCs w:val="20"/>
                <w:lang w:val="en-GB"/>
              </w:rPr>
              <w:t>nformation:</w:t>
            </w: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The following basic user information is included and presented in the Operating Instructions and available on the company’s website</w:t>
            </w:r>
            <w:r w:rsidRPr="006D2AA3">
              <w:rPr>
                <w:sz w:val="20"/>
                <w:szCs w:val="20"/>
                <w:lang w:val="en-GB"/>
              </w:rPr>
              <w:t>:</w:t>
            </w:r>
          </w:p>
          <w:p w:rsidR="001B1E1A" w:rsidRPr="006D2AA3" w:rsidRDefault="001B1E1A" w:rsidP="001B1E1A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Own </w:t>
            </w:r>
            <w:r w:rsidRPr="00A07FE0">
              <w:rPr>
                <w:sz w:val="20"/>
                <w:szCs w:val="20"/>
                <w:lang w:val="en-GB"/>
              </w:rPr>
              <w:t xml:space="preserve">power consumption (W) of the auto-off power strips </w:t>
            </w:r>
            <w:r>
              <w:rPr>
                <w:sz w:val="20"/>
                <w:szCs w:val="20"/>
                <w:lang w:val="en-GB"/>
              </w:rPr>
              <w:t xml:space="preserve">and socket adapters </w:t>
            </w:r>
          </w:p>
          <w:p w:rsidR="001B1E1A" w:rsidRPr="006D2AA3" w:rsidRDefault="001B1E1A" w:rsidP="001B1E1A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Description of function and operation </w:t>
            </w:r>
            <w:r w:rsidRPr="00A07FE0">
              <w:rPr>
                <w:sz w:val="20"/>
                <w:szCs w:val="20"/>
                <w:lang w:val="en-GB"/>
              </w:rPr>
              <w:t xml:space="preserve">of the auto-off power strips </w:t>
            </w:r>
            <w:r>
              <w:rPr>
                <w:sz w:val="20"/>
                <w:szCs w:val="20"/>
                <w:lang w:val="en-GB"/>
              </w:rPr>
              <w:t>and socket adapters</w:t>
            </w:r>
            <w:r w:rsidRPr="006D2AA3">
              <w:rPr>
                <w:sz w:val="20"/>
                <w:szCs w:val="20"/>
                <w:lang w:val="en-GB"/>
              </w:rPr>
              <w:t xml:space="preserve"> </w:t>
            </w:r>
          </w:p>
          <w:p w:rsidR="001B1E1A" w:rsidRPr="006D2AA3" w:rsidRDefault="001B1E1A" w:rsidP="001B1E1A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Description of function and operation </w:t>
            </w:r>
            <w:r w:rsidRPr="00A07FE0">
              <w:rPr>
                <w:sz w:val="20"/>
                <w:szCs w:val="20"/>
                <w:lang w:val="en-GB"/>
              </w:rPr>
              <w:t xml:space="preserve">of the </w:t>
            </w:r>
            <w:r>
              <w:rPr>
                <w:sz w:val="20"/>
                <w:szCs w:val="20"/>
                <w:lang w:val="en-GB"/>
              </w:rPr>
              <w:t>adjustable switching threshold of the device</w:t>
            </w:r>
          </w:p>
          <w:p w:rsidR="001B1E1A" w:rsidRPr="006D2AA3" w:rsidRDefault="001B1E1A" w:rsidP="001B1E1A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Range </w:t>
            </w:r>
            <w:r w:rsidRPr="00A07FE0">
              <w:rPr>
                <w:sz w:val="20"/>
                <w:szCs w:val="20"/>
                <w:lang w:val="en-GB"/>
              </w:rPr>
              <w:t>of the device’s switching threshold (in watts)</w:t>
            </w:r>
          </w:p>
          <w:p w:rsidR="001B1E1A" w:rsidRPr="006D2AA3" w:rsidRDefault="001B1E1A" w:rsidP="001B1E1A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Note </w:t>
            </w:r>
            <w:r w:rsidRPr="00A07FE0">
              <w:rPr>
                <w:sz w:val="20"/>
                <w:szCs w:val="20"/>
                <w:lang w:val="en-GB"/>
              </w:rPr>
              <w:t xml:space="preserve">that power strips with surge protector according to </w:t>
            </w:r>
            <w:r>
              <w:rPr>
                <w:sz w:val="20"/>
                <w:szCs w:val="20"/>
                <w:lang w:val="en-GB"/>
              </w:rPr>
              <w:t>DIN EN 61643-11</w:t>
            </w:r>
            <w:r w:rsidRPr="00A07FE0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(if available) </w:t>
            </w:r>
            <w:r w:rsidRPr="00A07FE0">
              <w:rPr>
                <w:sz w:val="20"/>
                <w:szCs w:val="20"/>
                <w:lang w:val="en-GB"/>
              </w:rPr>
              <w:t xml:space="preserve">alone do not provide adequate surge protection and that a </w:t>
            </w:r>
            <w:r>
              <w:rPr>
                <w:sz w:val="20"/>
                <w:szCs w:val="20"/>
                <w:lang w:val="en-GB"/>
              </w:rPr>
              <w:t>complete</w:t>
            </w:r>
            <w:r w:rsidRPr="00A07FE0">
              <w:rPr>
                <w:sz w:val="20"/>
                <w:szCs w:val="20"/>
                <w:lang w:val="en-GB"/>
              </w:rPr>
              <w:t xml:space="preserve"> surge protection concept should combine three elements (coarse, medium and fine protection)</w:t>
            </w:r>
            <w:r w:rsidRPr="006D2AA3">
              <w:rPr>
                <w:sz w:val="20"/>
                <w:szCs w:val="20"/>
                <w:lang w:val="en-GB"/>
              </w:rPr>
              <w:t>.</w:t>
            </w:r>
          </w:p>
          <w:p w:rsidR="001B1E1A" w:rsidRPr="006D2AA3" w:rsidRDefault="001B1E1A" w:rsidP="001B1E1A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A07FE0">
              <w:rPr>
                <w:sz w:val="20"/>
                <w:szCs w:val="20"/>
                <w:lang w:val="en-GB"/>
              </w:rPr>
              <w:t>Information on replacing the micro-fuse (if available)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:rsidR="001B1E1A" w:rsidRPr="006D2AA3" w:rsidRDefault="001B1E1A" w:rsidP="001B1E1A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Information on proper disposal</w:t>
            </w:r>
          </w:p>
          <w:p w:rsidR="001B1E1A" w:rsidRPr="006D2AA3" w:rsidRDefault="001B1E1A" w:rsidP="001B1E1A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N</w:t>
            </w:r>
            <w:r>
              <w:rPr>
                <w:sz w:val="20"/>
                <w:szCs w:val="20"/>
                <w:lang w:val="en-GB"/>
              </w:rPr>
              <w:t>ominal voltage</w:t>
            </w:r>
          </w:p>
          <w:p w:rsidR="001B1E1A" w:rsidRPr="006D2AA3" w:rsidRDefault="001B1E1A" w:rsidP="001B1E1A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t>N</w:t>
            </w:r>
            <w:r>
              <w:rPr>
                <w:sz w:val="20"/>
                <w:szCs w:val="20"/>
                <w:lang w:val="en-GB"/>
              </w:rPr>
              <w:t>ominal power</w:t>
            </w:r>
          </w:p>
          <w:p w:rsidR="001B1E1A" w:rsidRPr="006D2AA3" w:rsidRDefault="001B1E1A" w:rsidP="001B1E1A">
            <w:pPr>
              <w:tabs>
                <w:tab w:val="left" w:pos="7938"/>
              </w:tabs>
              <w:spacing w:line="24" w:lineRule="atLeast"/>
              <w:jc w:val="right"/>
              <w:rPr>
                <w:b/>
                <w:sz w:val="20"/>
                <w:szCs w:val="20"/>
                <w:lang w:val="en-GB"/>
              </w:rPr>
            </w:pPr>
            <w:r w:rsidRPr="006D2AA3">
              <w:rPr>
                <w:b/>
                <w:sz w:val="20"/>
                <w:szCs w:val="20"/>
                <w:lang w:val="en-GB"/>
              </w:rPr>
              <w:t>Annex 6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</w:p>
          <w:p w:rsidR="001B1E1A" w:rsidRPr="006D2AA3" w:rsidRDefault="001B1E1A" w:rsidP="001B1E1A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  <w:lang w:val="en-GB"/>
              </w:rPr>
            </w:pPr>
            <w:r w:rsidRPr="006D2AA3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64164A">
              <w:rPr>
                <w:sz w:val="20"/>
                <w:szCs w:val="20"/>
                <w:lang w:val="en-GB"/>
              </w:rPr>
              <w:instrText>FORMCHECKBOX</w:instrText>
            </w:r>
            <w:r w:rsidRPr="006D2AA3">
              <w:rPr>
                <w:sz w:val="20"/>
                <w:szCs w:val="20"/>
                <w:lang w:val="en-GB"/>
              </w:rPr>
              <w:instrText xml:space="preserve"> </w:instrText>
            </w:r>
            <w:r w:rsidR="00B6491A" w:rsidRPr="008A7F62">
              <w:rPr>
                <w:sz w:val="20"/>
                <w:szCs w:val="20"/>
                <w:lang w:val="en-GB"/>
              </w:rPr>
            </w:r>
            <w:r w:rsidRPr="006D2AA3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1B1E1A" w:rsidRPr="006D2AA3" w:rsidRDefault="001B1E1A" w:rsidP="001B1E1A">
      <w:pPr>
        <w:tabs>
          <w:tab w:val="left" w:pos="7938"/>
        </w:tabs>
        <w:spacing w:before="20" w:after="20"/>
        <w:rPr>
          <w:b/>
          <w:bCs/>
          <w:u w:val="single"/>
          <w:lang w:val="en-GB"/>
        </w:rPr>
      </w:pPr>
    </w:p>
    <w:p w:rsidR="001B1E1A" w:rsidRPr="006D2AA3" w:rsidRDefault="001B1E1A" w:rsidP="001B1E1A">
      <w:pPr>
        <w:tabs>
          <w:tab w:val="left" w:pos="7938"/>
        </w:tabs>
        <w:spacing w:before="20" w:after="20"/>
        <w:rPr>
          <w:b/>
          <w:u w:val="single"/>
          <w:lang w:val="en-GB"/>
        </w:rPr>
      </w:pPr>
      <w:r w:rsidRPr="006D2AA3">
        <w:rPr>
          <w:b/>
          <w:bCs/>
          <w:u w:val="single"/>
          <w:lang w:val="en-GB"/>
        </w:rPr>
        <w:br w:type="page"/>
      </w:r>
      <w:bookmarkStart w:id="11" w:name="_Toc226791002"/>
      <w:r w:rsidRPr="006D2AA3">
        <w:rPr>
          <w:b/>
          <w:u w:val="single"/>
          <w:lang w:val="en-GB"/>
        </w:rPr>
        <w:lastRenderedPageBreak/>
        <w:t>Annex</w:t>
      </w:r>
      <w:r>
        <w:rPr>
          <w:b/>
          <w:u w:val="single"/>
          <w:lang w:val="en-GB"/>
        </w:rPr>
        <w:t>es</w:t>
      </w:r>
      <w:r w:rsidRPr="006D2AA3">
        <w:rPr>
          <w:b/>
          <w:u w:val="single"/>
          <w:lang w:val="en-GB"/>
        </w:rPr>
        <w:t xml:space="preserve"> </w:t>
      </w:r>
      <w:r>
        <w:rPr>
          <w:b/>
          <w:u w:val="single"/>
          <w:lang w:val="en-GB"/>
        </w:rPr>
        <w:t>to the Contract pursuant</w:t>
      </w:r>
      <w:r w:rsidRPr="006D2AA3">
        <w:rPr>
          <w:b/>
          <w:u w:val="single"/>
          <w:lang w:val="en-GB"/>
        </w:rPr>
        <w:t xml:space="preserve"> </w:t>
      </w:r>
      <w:r w:rsidR="00A90D9B">
        <w:rPr>
          <w:b/>
          <w:u w:val="single"/>
          <w:lang w:val="en-GB"/>
        </w:rPr>
        <w:t>DE-UZ</w:t>
      </w:r>
      <w:r w:rsidRPr="006D2AA3">
        <w:rPr>
          <w:b/>
          <w:u w:val="single"/>
          <w:lang w:val="en-GB"/>
        </w:rPr>
        <w:t xml:space="preserve"> 134</w:t>
      </w:r>
      <w:bookmarkEnd w:id="11"/>
    </w:p>
    <w:p w:rsidR="001B1E1A" w:rsidRPr="006D2AA3" w:rsidRDefault="001B1E1A" w:rsidP="001B1E1A">
      <w:pPr>
        <w:spacing w:after="60" w:line="288" w:lineRule="auto"/>
        <w:rPr>
          <w:lang w:val="en-GB"/>
        </w:rPr>
      </w:pPr>
    </w:p>
    <w:p w:rsidR="001B1E1A" w:rsidRPr="00B54FD8" w:rsidRDefault="001B1E1A" w:rsidP="001B1E1A">
      <w:pPr>
        <w:rPr>
          <w:lang w:val="en-GB"/>
        </w:rPr>
      </w:pPr>
      <w:r w:rsidRPr="00B54FD8">
        <w:rPr>
          <w:lang w:val="en-GB"/>
        </w:rPr>
        <w:t xml:space="preserve">Please use this form of Annex 1 to the Contract pursuant to </w:t>
      </w:r>
      <w:r w:rsidR="00A90D9B">
        <w:rPr>
          <w:lang w:val="en-GB"/>
        </w:rPr>
        <w:t>DE-UZ</w:t>
      </w:r>
      <w:r w:rsidRPr="00B54FD8">
        <w:rPr>
          <w:lang w:val="en-GB"/>
        </w:rPr>
        <w:t xml:space="preserve"> </w:t>
      </w:r>
      <w:r>
        <w:rPr>
          <w:lang w:val="en-GB"/>
        </w:rPr>
        <w:t>134</w:t>
      </w:r>
      <w:r w:rsidRPr="00B54FD8">
        <w:rPr>
          <w:lang w:val="en-GB"/>
        </w:rPr>
        <w:t>.</w:t>
      </w:r>
    </w:p>
    <w:p w:rsidR="001B1E1A" w:rsidRPr="00B54FD8" w:rsidRDefault="001B1E1A" w:rsidP="001B1E1A">
      <w:pPr>
        <w:rPr>
          <w:lang w:val="en-GB"/>
        </w:rPr>
      </w:pPr>
    </w:p>
    <w:p w:rsidR="001B1E1A" w:rsidRPr="00B54FD8" w:rsidRDefault="001B1E1A" w:rsidP="001B1E1A">
      <w:pPr>
        <w:rPr>
          <w:lang w:val="en-GB"/>
        </w:rPr>
      </w:pPr>
      <w:r w:rsidRPr="00B54FD8">
        <w:rPr>
          <w:lang w:val="en-GB"/>
        </w:rPr>
        <w:t xml:space="preserve">Please attach the following Annexes 2 to </w:t>
      </w:r>
      <w:r>
        <w:rPr>
          <w:lang w:val="en-GB"/>
        </w:rPr>
        <w:t>6</w:t>
      </w:r>
      <w:r w:rsidRPr="00B54FD8">
        <w:rPr>
          <w:lang w:val="en-GB"/>
        </w:rPr>
        <w:t xml:space="preserve"> to the application documents:</w:t>
      </w:r>
    </w:p>
    <w:p w:rsidR="001B1E1A" w:rsidRPr="00B54FD8" w:rsidRDefault="001B1E1A" w:rsidP="001B1E1A">
      <w:pPr>
        <w:tabs>
          <w:tab w:val="left" w:pos="7938"/>
        </w:tabs>
        <w:rPr>
          <w:lang w:val="en-GB"/>
        </w:rPr>
      </w:pPr>
    </w:p>
    <w:p w:rsidR="001B1E1A" w:rsidRPr="006D2AA3" w:rsidRDefault="001B1E1A" w:rsidP="001B1E1A">
      <w:pPr>
        <w:spacing w:after="60" w:line="288" w:lineRule="auto"/>
        <w:ind w:left="1418" w:hanging="1418"/>
        <w:rPr>
          <w:lang w:val="en-GB"/>
        </w:rPr>
      </w:pPr>
      <w:r w:rsidRPr="006D2AA3">
        <w:rPr>
          <w:lang w:val="en-GB"/>
        </w:rPr>
        <w:t xml:space="preserve">Annex 2: </w:t>
      </w:r>
      <w:r w:rsidRPr="006D2AA3">
        <w:rPr>
          <w:lang w:val="en-GB"/>
        </w:rPr>
        <w:tab/>
      </w:r>
      <w:r>
        <w:rPr>
          <w:lang w:val="en-GB"/>
        </w:rPr>
        <w:t xml:space="preserve">Test report on own power consumption prepared by a </w:t>
      </w:r>
      <w:r w:rsidRPr="006D2AA3">
        <w:rPr>
          <w:lang w:val="en-GB"/>
        </w:rPr>
        <w:t>DIN EN ISO/IEC 17025 a</w:t>
      </w:r>
      <w:r>
        <w:rPr>
          <w:lang w:val="en-GB"/>
        </w:rPr>
        <w:t>ccredited testing laboratory or a testing laboratory that has been accredited as SMT laboratory</w:t>
      </w:r>
    </w:p>
    <w:p w:rsidR="001B1E1A" w:rsidRPr="006D2AA3" w:rsidRDefault="001B1E1A" w:rsidP="001B1E1A">
      <w:pPr>
        <w:spacing w:after="60" w:line="288" w:lineRule="auto"/>
        <w:rPr>
          <w:lang w:val="en-GB"/>
        </w:rPr>
      </w:pPr>
      <w:r w:rsidRPr="006D2AA3">
        <w:rPr>
          <w:lang w:val="en-GB"/>
        </w:rPr>
        <w:t>Annex 3:</w:t>
      </w:r>
      <w:r w:rsidRPr="006D2AA3">
        <w:rPr>
          <w:lang w:val="en-GB"/>
        </w:rPr>
        <w:tab/>
      </w:r>
      <w:r w:rsidRPr="00B54FD8">
        <w:rPr>
          <w:lang w:val="en-GB"/>
        </w:rPr>
        <w:t>Manufacturer</w:t>
      </w:r>
      <w:r>
        <w:rPr>
          <w:lang w:val="en-GB"/>
        </w:rPr>
        <w:t xml:space="preserve"> or </w:t>
      </w:r>
      <w:r w:rsidRPr="00B54FD8">
        <w:rPr>
          <w:lang w:val="en-GB"/>
        </w:rPr>
        <w:t>supplier declaration on plastic materials (form)</w:t>
      </w:r>
    </w:p>
    <w:p w:rsidR="001B1E1A" w:rsidRPr="006D2AA3" w:rsidRDefault="001B1E1A" w:rsidP="001B1E1A">
      <w:pPr>
        <w:spacing w:after="60" w:line="288" w:lineRule="auto"/>
        <w:ind w:left="1418" w:hanging="1418"/>
        <w:rPr>
          <w:lang w:val="en-GB"/>
        </w:rPr>
      </w:pPr>
      <w:r w:rsidRPr="006D2AA3">
        <w:rPr>
          <w:lang w:val="en-GB"/>
        </w:rPr>
        <w:t xml:space="preserve">Annex 4: </w:t>
      </w:r>
      <w:r w:rsidRPr="006D2AA3">
        <w:rPr>
          <w:lang w:val="en-GB"/>
        </w:rPr>
        <w:tab/>
      </w:r>
      <w:r w:rsidRPr="00B54FD8">
        <w:rPr>
          <w:lang w:val="en-GB"/>
        </w:rPr>
        <w:t>Declaration on the chemical designation of the flame retardants used</w:t>
      </w:r>
      <w:r w:rsidRPr="00B54FD8">
        <w:rPr>
          <w:lang w:val="en-GB"/>
        </w:rPr>
        <w:br/>
        <w:t>(CAS No.)</w:t>
      </w:r>
    </w:p>
    <w:p w:rsidR="001B1E1A" w:rsidRPr="006D2AA3" w:rsidRDefault="001B1E1A" w:rsidP="001B1E1A">
      <w:pPr>
        <w:spacing w:after="60" w:line="288" w:lineRule="auto"/>
        <w:ind w:left="1418" w:hanging="1418"/>
        <w:rPr>
          <w:lang w:val="en-GB"/>
        </w:rPr>
      </w:pPr>
      <w:r w:rsidRPr="006D2AA3">
        <w:rPr>
          <w:lang w:val="en-GB"/>
        </w:rPr>
        <w:t>Annex 5</w:t>
      </w:r>
      <w:r w:rsidRPr="006D2AA3">
        <w:rPr>
          <w:lang w:val="en-GB"/>
        </w:rPr>
        <w:tab/>
      </w:r>
      <w:r>
        <w:rPr>
          <w:lang w:val="en-GB"/>
        </w:rPr>
        <w:t xml:space="preserve">Test protocols verifying compliance with the </w:t>
      </w:r>
      <w:r w:rsidRPr="00256512">
        <w:rPr>
          <w:lang w:val="en-GB"/>
        </w:rPr>
        <w:t xml:space="preserve">safety requirements </w:t>
      </w:r>
      <w:r w:rsidRPr="00256512">
        <w:rPr>
          <w:iCs/>
          <w:lang w:val="en-GB"/>
        </w:rPr>
        <w:t xml:space="preserve">prepared by a DIN EN ISO/IEC 17025 accredited testing laboratory or a certificate issued by an accredited testing laboratory on the basis of DIN VDE 0620-1 </w:t>
      </w:r>
      <w:r w:rsidRPr="00256512">
        <w:rPr>
          <w:lang w:val="en-GB"/>
        </w:rPr>
        <w:t>or IEC 60884-1</w:t>
      </w:r>
    </w:p>
    <w:p w:rsidR="001B1E1A" w:rsidRPr="006D2AA3" w:rsidRDefault="001B1E1A" w:rsidP="001B1E1A">
      <w:pPr>
        <w:spacing w:after="60" w:line="288" w:lineRule="auto"/>
        <w:rPr>
          <w:lang w:val="en-GB"/>
        </w:rPr>
      </w:pPr>
      <w:r w:rsidRPr="006D2AA3">
        <w:rPr>
          <w:lang w:val="en-GB"/>
        </w:rPr>
        <w:t>Annex 6:</w:t>
      </w:r>
      <w:r w:rsidRPr="006D2AA3">
        <w:rPr>
          <w:lang w:val="en-GB"/>
        </w:rPr>
        <w:tab/>
      </w:r>
      <w:r>
        <w:rPr>
          <w:lang w:val="en-GB"/>
        </w:rPr>
        <w:t>Relevant pages of the Operating Instructions</w:t>
      </w:r>
    </w:p>
    <w:p w:rsidR="001B1E1A" w:rsidRPr="006D2AA3" w:rsidRDefault="001B1E1A" w:rsidP="001B1E1A">
      <w:pPr>
        <w:pStyle w:val="Textkrper"/>
        <w:spacing w:after="60"/>
        <w:jc w:val="both"/>
        <w:rPr>
          <w:lang w:val="en-GB"/>
        </w:rPr>
      </w:pPr>
    </w:p>
    <w:p w:rsidR="001B1E1A" w:rsidRPr="006D2AA3" w:rsidRDefault="001B1E1A" w:rsidP="001B1E1A">
      <w:pPr>
        <w:pStyle w:val="Textkrper"/>
        <w:spacing w:after="60"/>
        <w:jc w:val="both"/>
        <w:rPr>
          <w:lang w:val="en-GB"/>
        </w:rPr>
      </w:pPr>
    </w:p>
    <w:p w:rsidR="001B1E1A" w:rsidRPr="006D2AA3" w:rsidRDefault="001B1E1A" w:rsidP="001B1E1A">
      <w:pPr>
        <w:pStyle w:val="Textkrper"/>
        <w:spacing w:after="60"/>
        <w:jc w:val="both"/>
        <w:rPr>
          <w:lang w:val="en-GB"/>
        </w:rPr>
      </w:pPr>
    </w:p>
    <w:p w:rsidR="001B1E1A" w:rsidRPr="006D2AA3" w:rsidRDefault="001B1E1A" w:rsidP="001B1E1A">
      <w:pPr>
        <w:pStyle w:val="Textkrper"/>
        <w:spacing w:after="60"/>
        <w:jc w:val="both"/>
        <w:rPr>
          <w:lang w:val="en-GB"/>
        </w:rPr>
      </w:pPr>
    </w:p>
    <w:p w:rsidR="001B1E1A" w:rsidRPr="00B54FD8" w:rsidRDefault="001B1E1A" w:rsidP="001B1E1A">
      <w:pPr>
        <w:pStyle w:val="Textkrper"/>
        <w:jc w:val="both"/>
        <w:rPr>
          <w:lang w:val="en-GB"/>
        </w:rPr>
      </w:pPr>
    </w:p>
    <w:p w:rsidR="001B1E1A" w:rsidRPr="00B54FD8" w:rsidRDefault="001B1E1A" w:rsidP="001B1E1A">
      <w:pPr>
        <w:pStyle w:val="Textkrper"/>
        <w:tabs>
          <w:tab w:val="left" w:pos="1134"/>
          <w:tab w:val="left" w:pos="5103"/>
        </w:tabs>
        <w:jc w:val="both"/>
        <w:rPr>
          <w:lang w:val="en-GB"/>
        </w:rPr>
      </w:pPr>
      <w:r w:rsidRPr="00B54FD8">
        <w:rPr>
          <w:lang w:val="en-GB"/>
        </w:rPr>
        <w:t>Place:</w:t>
      </w:r>
      <w:r w:rsidRPr="00B54FD8">
        <w:rPr>
          <w:lang w:val="en-GB"/>
        </w:rPr>
        <w:tab/>
      </w:r>
      <w:r w:rsidRPr="00B54FD8">
        <w:rPr>
          <w:lang w:val="en-GB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r w:rsidRPr="00B54FD8">
        <w:rPr>
          <w:lang w:val="en-GB"/>
        </w:rPr>
        <w:instrText xml:space="preserve"> </w:instrText>
      </w:r>
      <w:r w:rsidR="0064164A">
        <w:rPr>
          <w:lang w:val="en-GB"/>
        </w:rPr>
        <w:instrText>FORMTEXT</w:instrText>
      </w:r>
      <w:r w:rsidRPr="00B54FD8">
        <w:rPr>
          <w:lang w:val="en-GB"/>
        </w:rPr>
        <w:instrText xml:space="preserve"> </w:instrText>
      </w:r>
      <w:r w:rsidRPr="00B54FD8">
        <w:rPr>
          <w:lang w:val="en-GB"/>
        </w:rPr>
      </w:r>
      <w:r w:rsidRPr="00B54FD8">
        <w:rPr>
          <w:lang w:val="en-GB"/>
        </w:rPr>
        <w:fldChar w:fldCharType="separate"/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Pr="00B54FD8">
        <w:rPr>
          <w:lang w:val="en-GB"/>
        </w:rPr>
        <w:fldChar w:fldCharType="end"/>
      </w:r>
      <w:r w:rsidRPr="00B54FD8">
        <w:rPr>
          <w:lang w:val="en-GB"/>
        </w:rPr>
        <w:tab/>
        <w:t>Applicant:</w:t>
      </w:r>
    </w:p>
    <w:p w:rsidR="001B1E1A" w:rsidRPr="00B54FD8" w:rsidRDefault="001B1E1A" w:rsidP="001B1E1A">
      <w:pPr>
        <w:pStyle w:val="Textkrper"/>
        <w:tabs>
          <w:tab w:val="left" w:pos="1134"/>
          <w:tab w:val="left" w:pos="5103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(authorized </w:t>
      </w:r>
      <w:r w:rsidRPr="00B54FD8">
        <w:rPr>
          <w:lang w:val="en-GB"/>
        </w:rPr>
        <w:t>signature and</w:t>
      </w:r>
      <w:r>
        <w:rPr>
          <w:lang w:val="en-GB"/>
        </w:rPr>
        <w:t xml:space="preserve"> official</w:t>
      </w:r>
    </w:p>
    <w:p w:rsidR="001B1E1A" w:rsidRPr="00B54FD8" w:rsidRDefault="001B1E1A" w:rsidP="001B1E1A">
      <w:pPr>
        <w:pStyle w:val="Textkrper"/>
        <w:tabs>
          <w:tab w:val="left" w:pos="1134"/>
          <w:tab w:val="left" w:pos="5103"/>
        </w:tabs>
        <w:jc w:val="both"/>
        <w:rPr>
          <w:lang w:val="en-GB"/>
        </w:rPr>
      </w:pPr>
      <w:r w:rsidRPr="00B54FD8">
        <w:rPr>
          <w:lang w:val="en-GB"/>
        </w:rPr>
        <w:t>Date:</w:t>
      </w:r>
      <w:r w:rsidRPr="00B54FD8">
        <w:rPr>
          <w:lang w:val="en-GB"/>
        </w:rPr>
        <w:tab/>
      </w:r>
      <w:r w:rsidRPr="00B54FD8">
        <w:rPr>
          <w:lang w:val="en-GB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r w:rsidRPr="00B54FD8">
        <w:rPr>
          <w:lang w:val="en-GB"/>
        </w:rPr>
        <w:instrText xml:space="preserve"> </w:instrText>
      </w:r>
      <w:r w:rsidR="0064164A">
        <w:rPr>
          <w:lang w:val="en-GB"/>
        </w:rPr>
        <w:instrText>FORMTEXT</w:instrText>
      </w:r>
      <w:r w:rsidRPr="00B54FD8">
        <w:rPr>
          <w:lang w:val="en-GB"/>
        </w:rPr>
        <w:instrText xml:space="preserve"> </w:instrText>
      </w:r>
      <w:r w:rsidRPr="00B54FD8">
        <w:rPr>
          <w:lang w:val="en-GB"/>
        </w:rPr>
      </w:r>
      <w:r w:rsidRPr="00B54FD8">
        <w:rPr>
          <w:lang w:val="en-GB"/>
        </w:rPr>
        <w:fldChar w:fldCharType="separate"/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="008A7F62">
        <w:rPr>
          <w:noProof/>
          <w:lang w:val="en-GB"/>
        </w:rPr>
        <w:t> </w:t>
      </w:r>
      <w:r w:rsidRPr="00B54FD8">
        <w:rPr>
          <w:lang w:val="en-GB"/>
        </w:rPr>
        <w:fldChar w:fldCharType="end"/>
      </w:r>
      <w:r w:rsidRPr="00B54FD8">
        <w:rPr>
          <w:lang w:val="en-GB"/>
        </w:rPr>
        <w:tab/>
        <w:t>company stamp)</w:t>
      </w:r>
      <w:r w:rsidRPr="00B54FD8">
        <w:rPr>
          <w:lang w:val="en-GB"/>
        </w:rPr>
        <w:tab/>
      </w:r>
    </w:p>
    <w:p w:rsidR="001B1E1A" w:rsidRPr="00B54FD8" w:rsidRDefault="001B1E1A" w:rsidP="001B1E1A">
      <w:pPr>
        <w:pStyle w:val="Textkrper"/>
        <w:jc w:val="both"/>
        <w:rPr>
          <w:lang w:val="en-GB"/>
        </w:rPr>
      </w:pPr>
    </w:p>
    <w:sectPr w:rsidR="001B1E1A" w:rsidRPr="00B54FD8" w:rsidSect="001B1E1A">
      <w:headerReference w:type="default" r:id="rId8"/>
      <w:footerReference w:type="default" r:id="rId9"/>
      <w:headerReference w:type="first" r:id="rId10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BD" w:rsidRDefault="00C114BD">
      <w:r>
        <w:separator/>
      </w:r>
    </w:p>
  </w:endnote>
  <w:endnote w:type="continuationSeparator" w:id="0">
    <w:p w:rsidR="00C114BD" w:rsidRDefault="00C1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E1A" w:rsidRPr="00405FE6" w:rsidRDefault="001B1E1A" w:rsidP="001B1E1A">
    <w:pPr>
      <w:pStyle w:val="Fuzeile"/>
      <w:tabs>
        <w:tab w:val="clear" w:pos="9072"/>
        <w:tab w:val="center" w:pos="4536"/>
        <w:tab w:val="right" w:pos="9639"/>
      </w:tabs>
      <w:rPr>
        <w:sz w:val="22"/>
        <w:szCs w:val="22"/>
        <w:lang w:val="en-GB"/>
      </w:rPr>
    </w:pPr>
    <w:r w:rsidRPr="00405FE6">
      <w:rPr>
        <w:sz w:val="22"/>
        <w:szCs w:val="22"/>
        <w:lang w:val="en-GB"/>
      </w:rPr>
      <w:t>Annex 1</w:t>
    </w:r>
    <w:r w:rsidRPr="00405FE6">
      <w:rPr>
        <w:sz w:val="22"/>
        <w:szCs w:val="22"/>
        <w:lang w:val="en-GB"/>
      </w:rPr>
      <w:tab/>
    </w:r>
    <w:r w:rsidRPr="00405FE6">
      <w:rPr>
        <w:rStyle w:val="Seitenzahl"/>
        <w:rFonts w:cs="Arial"/>
        <w:sz w:val="22"/>
        <w:szCs w:val="22"/>
        <w:lang w:val="en-GB"/>
      </w:rPr>
      <w:fldChar w:fldCharType="begin"/>
    </w:r>
    <w:r w:rsidRPr="00405FE6">
      <w:rPr>
        <w:rStyle w:val="Seitenzahl"/>
        <w:rFonts w:cs="Arial"/>
        <w:sz w:val="22"/>
        <w:szCs w:val="22"/>
        <w:lang w:val="en-GB"/>
      </w:rPr>
      <w:instrText xml:space="preserve"> </w:instrText>
    </w:r>
    <w:r w:rsidR="0064164A">
      <w:rPr>
        <w:rStyle w:val="Seitenzahl"/>
        <w:rFonts w:cs="Arial"/>
        <w:sz w:val="22"/>
        <w:szCs w:val="22"/>
        <w:lang w:val="en-GB"/>
      </w:rPr>
      <w:instrText>PAGE</w:instrText>
    </w:r>
    <w:r w:rsidRPr="00405FE6">
      <w:rPr>
        <w:rStyle w:val="Seitenzahl"/>
        <w:rFonts w:cs="Arial"/>
        <w:sz w:val="22"/>
        <w:szCs w:val="22"/>
        <w:lang w:val="en-GB"/>
      </w:rPr>
      <w:instrText xml:space="preserve"> </w:instrText>
    </w:r>
    <w:r w:rsidRPr="00405FE6">
      <w:rPr>
        <w:rStyle w:val="Seitenzahl"/>
        <w:rFonts w:cs="Arial"/>
        <w:sz w:val="22"/>
        <w:szCs w:val="22"/>
        <w:lang w:val="en-GB"/>
      </w:rPr>
      <w:fldChar w:fldCharType="separate"/>
    </w:r>
    <w:r w:rsidR="00C61567">
      <w:rPr>
        <w:rStyle w:val="Seitenzahl"/>
        <w:rFonts w:cs="Arial"/>
        <w:noProof/>
        <w:sz w:val="22"/>
        <w:szCs w:val="22"/>
        <w:lang w:val="en-GB"/>
      </w:rPr>
      <w:t>2</w:t>
    </w:r>
    <w:r w:rsidRPr="00405FE6">
      <w:rPr>
        <w:rStyle w:val="Seitenzahl"/>
        <w:rFonts w:cs="Arial"/>
        <w:sz w:val="22"/>
        <w:szCs w:val="22"/>
        <w:lang w:val="en-GB"/>
      </w:rPr>
      <w:fldChar w:fldCharType="end"/>
    </w:r>
    <w:r w:rsidRPr="00405FE6">
      <w:rPr>
        <w:rStyle w:val="Seitenzahl"/>
        <w:rFonts w:cs="Arial"/>
        <w:sz w:val="22"/>
        <w:szCs w:val="22"/>
        <w:lang w:val="en-GB"/>
      </w:rPr>
      <w:t>/</w:t>
    </w:r>
    <w:r w:rsidRPr="00405FE6">
      <w:rPr>
        <w:rStyle w:val="Seitenzahl"/>
        <w:rFonts w:cs="Arial"/>
        <w:sz w:val="22"/>
        <w:szCs w:val="22"/>
        <w:lang w:val="en-GB"/>
      </w:rPr>
      <w:fldChar w:fldCharType="begin"/>
    </w:r>
    <w:r w:rsidRPr="00405FE6">
      <w:rPr>
        <w:rStyle w:val="Seitenzahl"/>
        <w:rFonts w:cs="Arial"/>
        <w:sz w:val="22"/>
        <w:szCs w:val="22"/>
        <w:lang w:val="en-GB"/>
      </w:rPr>
      <w:instrText xml:space="preserve"> </w:instrText>
    </w:r>
    <w:r w:rsidR="0064164A">
      <w:rPr>
        <w:rStyle w:val="Seitenzahl"/>
        <w:rFonts w:cs="Arial"/>
        <w:sz w:val="22"/>
        <w:szCs w:val="22"/>
        <w:lang w:val="en-GB"/>
      </w:rPr>
      <w:instrText>NUMPAGES</w:instrText>
    </w:r>
    <w:r w:rsidRPr="00405FE6">
      <w:rPr>
        <w:rStyle w:val="Seitenzahl"/>
        <w:rFonts w:cs="Arial"/>
        <w:sz w:val="22"/>
        <w:szCs w:val="22"/>
        <w:lang w:val="en-GB"/>
      </w:rPr>
      <w:instrText xml:space="preserve"> </w:instrText>
    </w:r>
    <w:r w:rsidRPr="00405FE6">
      <w:rPr>
        <w:rStyle w:val="Seitenzahl"/>
        <w:rFonts w:cs="Arial"/>
        <w:sz w:val="22"/>
        <w:szCs w:val="22"/>
        <w:lang w:val="en-GB"/>
      </w:rPr>
      <w:fldChar w:fldCharType="separate"/>
    </w:r>
    <w:r w:rsidR="00C61567">
      <w:rPr>
        <w:rStyle w:val="Seitenzahl"/>
        <w:rFonts w:cs="Arial"/>
        <w:noProof/>
        <w:sz w:val="22"/>
        <w:szCs w:val="22"/>
        <w:lang w:val="en-GB"/>
      </w:rPr>
      <w:t>3</w:t>
    </w:r>
    <w:r w:rsidRPr="00405FE6">
      <w:rPr>
        <w:rStyle w:val="Seitenzahl"/>
        <w:rFonts w:cs="Arial"/>
        <w:sz w:val="22"/>
        <w:szCs w:val="22"/>
        <w:lang w:val="en-GB"/>
      </w:rPr>
      <w:fldChar w:fldCharType="end"/>
    </w:r>
    <w:r w:rsidRPr="00405FE6">
      <w:rPr>
        <w:rStyle w:val="Seitenzahl"/>
        <w:rFonts w:cs="Arial"/>
        <w:sz w:val="22"/>
        <w:szCs w:val="22"/>
        <w:lang w:val="en-GB"/>
      </w:rPr>
      <w:tab/>
    </w:r>
    <w:r w:rsidR="00A90D9B">
      <w:rPr>
        <w:rStyle w:val="Seitenzahl"/>
        <w:rFonts w:cs="Arial"/>
        <w:sz w:val="22"/>
        <w:szCs w:val="22"/>
        <w:lang w:val="en-GB"/>
      </w:rPr>
      <w:t>DE</w:t>
    </w:r>
    <w:r w:rsidRPr="00405FE6">
      <w:rPr>
        <w:rStyle w:val="Seitenzahl"/>
        <w:rFonts w:cs="Arial"/>
        <w:sz w:val="22"/>
        <w:szCs w:val="22"/>
        <w:lang w:val="en-GB"/>
      </w:rPr>
      <w:t xml:space="preserve">-UZ 134 </w:t>
    </w:r>
    <w:r w:rsidR="008A7F62">
      <w:rPr>
        <w:rStyle w:val="Seitenzahl"/>
        <w:rFonts w:cs="Arial"/>
        <w:sz w:val="22"/>
        <w:szCs w:val="22"/>
        <w:lang w:val="en-GB"/>
      </w:rPr>
      <w:t>Edition</w:t>
    </w:r>
    <w:r w:rsidRPr="00405FE6">
      <w:rPr>
        <w:rStyle w:val="Seitenzahl"/>
        <w:rFonts w:cs="Arial"/>
        <w:sz w:val="22"/>
        <w:szCs w:val="22"/>
        <w:lang w:val="en-GB"/>
      </w:rPr>
      <w:t xml:space="preserve"> July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BD" w:rsidRPr="000F08CA" w:rsidRDefault="00C114BD" w:rsidP="001B1E1A">
      <w:pPr>
        <w:pStyle w:val="Fuzeile"/>
      </w:pPr>
      <w:r>
        <w:separator/>
      </w:r>
    </w:p>
  </w:footnote>
  <w:footnote w:type="continuationSeparator" w:id="0">
    <w:p w:rsidR="00C114BD" w:rsidRPr="000F08CA" w:rsidRDefault="00C114BD" w:rsidP="001B1E1A">
      <w:pPr>
        <w:pStyle w:val="Fuzeile"/>
      </w:pPr>
      <w:r>
        <w:continuationSeparator/>
      </w:r>
    </w:p>
  </w:footnote>
  <w:footnote w:type="continuationNotice" w:id="1">
    <w:p w:rsidR="00C114BD" w:rsidRPr="000F08CA" w:rsidRDefault="00C114BD" w:rsidP="001B1E1A">
      <w:pPr>
        <w:pStyle w:val="Fuzeil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E1A" w:rsidRDefault="00C61567" w:rsidP="001B1E1A">
    <w:pPr>
      <w:pStyle w:val="Kopfzeile"/>
      <w:jc w:val="right"/>
    </w:pPr>
    <w:r>
      <w:rPr>
        <w:noProof/>
      </w:rPr>
      <w:drawing>
        <wp:inline distT="0" distB="0" distL="0" distR="0">
          <wp:extent cx="1019175" cy="704850"/>
          <wp:effectExtent l="0" t="0" r="9525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1E1A" w:rsidRDefault="001B1E1A" w:rsidP="001B1E1A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E1A" w:rsidRPr="005D09C0" w:rsidRDefault="00C61567" w:rsidP="001B1E1A">
    <w:pPr>
      <w:pStyle w:val="Kopfzeile"/>
      <w:jc w:val="right"/>
    </w:pPr>
    <w:r>
      <w:rPr>
        <w:noProof/>
      </w:rPr>
      <w:drawing>
        <wp:inline distT="0" distB="0" distL="0" distR="0">
          <wp:extent cx="1019175" cy="704850"/>
          <wp:effectExtent l="0" t="0" r="9525" b="0"/>
          <wp:docPr id="2" name="Bild 2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  <w:rPr>
        <w:rFonts w:cs="Times New Roman"/>
      </w:rPr>
    </w:lvl>
  </w:abstractNum>
  <w:abstractNum w:abstractNumId="1">
    <w:nsid w:val="0C664C5B"/>
    <w:multiLevelType w:val="hybridMultilevel"/>
    <w:tmpl w:val="CB2C01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734E4"/>
    <w:multiLevelType w:val="hybridMultilevel"/>
    <w:tmpl w:val="B00078D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cs="Times New Roman" w:hint="default"/>
        <w:bCs/>
        <w:sz w:val="26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cs="Times New Roman"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131C5D77"/>
    <w:multiLevelType w:val="hybridMultilevel"/>
    <w:tmpl w:val="E284A234"/>
    <w:lvl w:ilvl="0" w:tplc="448C420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 Unicode MS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cs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</w:pPr>
      <w:rPr>
        <w:rFonts w:cs="Times New Roman" w:hint="default"/>
      </w:rPr>
    </w:lvl>
  </w:abstractNum>
  <w:abstractNum w:abstractNumId="6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hint="default"/>
        <w:sz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151F5D"/>
    <w:multiLevelType w:val="hybridMultilevel"/>
    <w:tmpl w:val="BEDEEEC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E0091B"/>
    <w:multiLevelType w:val="hybridMultilevel"/>
    <w:tmpl w:val="F54616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267A467C"/>
    <w:multiLevelType w:val="hybridMultilevel"/>
    <w:tmpl w:val="831A00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Times New Roman" w:hint="default"/>
      </w:rPr>
    </w:lvl>
  </w:abstractNum>
  <w:abstractNum w:abstractNumId="13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Arial Unicode MS" w:hint="default"/>
      </w:rPr>
    </w:lvl>
  </w:abstractNum>
  <w:abstractNum w:abstractNumId="14">
    <w:nsid w:val="38D50D35"/>
    <w:multiLevelType w:val="hybridMultilevel"/>
    <w:tmpl w:val="9440BF88"/>
    <w:lvl w:ilvl="0" w:tplc="0407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A55011F"/>
    <w:multiLevelType w:val="hybridMultilevel"/>
    <w:tmpl w:val="1A3252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Times New Roman" w:hint="default"/>
      </w:rPr>
    </w:lvl>
  </w:abstractNum>
  <w:abstractNum w:abstractNumId="17">
    <w:nsid w:val="4B565F58"/>
    <w:multiLevelType w:val="hybridMultilevel"/>
    <w:tmpl w:val="D9AEA2A4"/>
    <w:lvl w:ilvl="0" w:tplc="0407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8">
    <w:nsid w:val="4DF27087"/>
    <w:multiLevelType w:val="hybridMultilevel"/>
    <w:tmpl w:val="55FE4F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033FAC"/>
    <w:multiLevelType w:val="hybridMultilevel"/>
    <w:tmpl w:val="2D220955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Arial Unicode MS" w:hint="default"/>
      </w:rPr>
    </w:lvl>
  </w:abstractNum>
  <w:abstractNum w:abstractNumId="22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Arial Unicode MS" w:hint="default"/>
      </w:rPr>
    </w:lvl>
  </w:abstractNum>
  <w:abstractNum w:abstractNumId="23">
    <w:nsid w:val="576C10C8"/>
    <w:multiLevelType w:val="singleLevel"/>
    <w:tmpl w:val="3F6C70A0"/>
    <w:lvl w:ilvl="0">
      <w:start w:val="1"/>
      <w:numFmt w:val="lowerLetter"/>
      <w:lvlText w:val="%1)"/>
      <w:legacy w:legacy="1" w:legacySpace="0" w:legacyIndent="283"/>
      <w:lvlJc w:val="left"/>
      <w:rPr>
        <w:rFonts w:ascii="Arial" w:eastAsia="Times New Roman" w:hAnsi="Arial" w:cs="Arial Unicode MS"/>
      </w:rPr>
    </w:lvl>
  </w:abstractNum>
  <w:abstractNum w:abstractNumId="24">
    <w:nsid w:val="6B3644B3"/>
    <w:multiLevelType w:val="hybridMultilevel"/>
    <w:tmpl w:val="A76C78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 Unicode MS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berschrift4"/>
      <w:suff w:val="nothing"/>
      <w:lvlText w:val=""/>
      <w:lvlJc w:val="left"/>
      <w:rPr>
        <w:rFonts w:cs="Times New Roman" w:hint="default"/>
      </w:rPr>
    </w:lvl>
    <w:lvl w:ilvl="4">
      <w:start w:val="1"/>
      <w:numFmt w:val="decimal"/>
      <w:pStyle w:val="berschrift5"/>
      <w:suff w:val="nothing"/>
      <w:lvlText w:val=""/>
      <w:lvlJc w:val="left"/>
      <w:rPr>
        <w:rFonts w:cs="Times New Roman"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</w:pPr>
      <w:rPr>
        <w:rFonts w:cs="Times New Roman"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6">
    <w:nsid w:val="6CF9017B"/>
    <w:multiLevelType w:val="hybridMultilevel"/>
    <w:tmpl w:val="0C50934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7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Arial Unicode MS" w:hint="default"/>
      </w:rPr>
    </w:lvl>
  </w:abstractNum>
  <w:abstractNum w:abstractNumId="28">
    <w:nsid w:val="71B32C0D"/>
    <w:multiLevelType w:val="hybridMultilevel"/>
    <w:tmpl w:val="7A4E8504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9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Arial Unicode MS" w:hint="default"/>
      </w:rPr>
    </w:lvl>
  </w:abstractNum>
  <w:num w:numId="1">
    <w:abstractNumId w:val="11"/>
  </w:num>
  <w:num w:numId="2">
    <w:abstractNumId w:val="19"/>
  </w:num>
  <w:num w:numId="3">
    <w:abstractNumId w:val="6"/>
  </w:num>
  <w:num w:numId="4">
    <w:abstractNumId w:val="25"/>
  </w:num>
  <w:num w:numId="5">
    <w:abstractNumId w:val="5"/>
  </w:num>
  <w:num w:numId="6">
    <w:abstractNumId w:val="3"/>
  </w:num>
  <w:num w:numId="7">
    <w:abstractNumId w:val="29"/>
  </w:num>
  <w:num w:numId="8">
    <w:abstractNumId w:val="13"/>
  </w:num>
  <w:num w:numId="9">
    <w:abstractNumId w:val="22"/>
  </w:num>
  <w:num w:numId="10">
    <w:abstractNumId w:val="21"/>
  </w:num>
  <w:num w:numId="11">
    <w:abstractNumId w:val="27"/>
  </w:num>
  <w:num w:numId="12">
    <w:abstractNumId w:val="1"/>
  </w:num>
  <w:num w:numId="13">
    <w:abstractNumId w:val="15"/>
  </w:num>
  <w:num w:numId="14">
    <w:abstractNumId w:val="0"/>
  </w:num>
  <w:num w:numId="15">
    <w:abstractNumId w:val="12"/>
  </w:num>
  <w:num w:numId="16">
    <w:abstractNumId w:val="16"/>
  </w:num>
  <w:num w:numId="17">
    <w:abstractNumId w:val="14"/>
  </w:num>
  <w:num w:numId="18">
    <w:abstractNumId w:val="17"/>
  </w:num>
  <w:num w:numId="19">
    <w:abstractNumId w:val="18"/>
  </w:num>
  <w:num w:numId="20">
    <w:abstractNumId w:val="4"/>
  </w:num>
  <w:num w:numId="21">
    <w:abstractNumId w:val="24"/>
  </w:num>
  <w:num w:numId="22">
    <w:abstractNumId w:val="8"/>
  </w:num>
  <w:num w:numId="23">
    <w:abstractNumId w:val="7"/>
  </w:num>
  <w:num w:numId="24">
    <w:abstractNumId w:val="28"/>
  </w:num>
  <w:num w:numId="25">
    <w:abstractNumId w:val="25"/>
  </w:num>
  <w:num w:numId="26">
    <w:abstractNumId w:val="25"/>
  </w:num>
  <w:num w:numId="27">
    <w:abstractNumId w:val="25"/>
  </w:num>
  <w:num w:numId="28">
    <w:abstractNumId w:val="25"/>
  </w:num>
  <w:num w:numId="29">
    <w:abstractNumId w:val="25"/>
  </w:num>
  <w:num w:numId="30">
    <w:abstractNumId w:val="25"/>
  </w:num>
  <w:num w:numId="31">
    <w:abstractNumId w:val="23"/>
  </w:num>
  <w:num w:numId="32">
    <w:abstractNumId w:val="25"/>
  </w:num>
  <w:num w:numId="33">
    <w:abstractNumId w:val="25"/>
  </w:num>
  <w:num w:numId="34">
    <w:abstractNumId w:val="25"/>
  </w:num>
  <w:num w:numId="35">
    <w:abstractNumId w:val="9"/>
  </w:num>
  <w:num w:numId="36">
    <w:abstractNumId w:val="25"/>
  </w:num>
  <w:num w:numId="37">
    <w:abstractNumId w:val="26"/>
  </w:num>
  <w:num w:numId="38">
    <w:abstractNumId w:val="20"/>
  </w:num>
  <w:num w:numId="39">
    <w:abstractNumId w:val="10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o24Y27lBBgUDUd0AvGp/MPir5k=" w:salt="jrG01qweOWT3slmDqIs6dA==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10"/>
    <w:rsid w:val="001B1E1A"/>
    <w:rsid w:val="0064164A"/>
    <w:rsid w:val="006A7D51"/>
    <w:rsid w:val="00854686"/>
    <w:rsid w:val="008A7F62"/>
    <w:rsid w:val="00A3555A"/>
    <w:rsid w:val="00A90D9B"/>
    <w:rsid w:val="00B57A57"/>
    <w:rsid w:val="00B6491A"/>
    <w:rsid w:val="00C114BD"/>
    <w:rsid w:val="00C6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583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0A0629"/>
    <w:pPr>
      <w:keepNext/>
      <w:keepLines/>
      <w:numPr>
        <w:numId w:val="4"/>
      </w:numPr>
      <w:overflowPunct/>
      <w:autoSpaceDE/>
      <w:autoSpaceDN/>
      <w:adjustRightInd/>
      <w:spacing w:before="360" w:after="120" w:line="320" w:lineRule="atLeast"/>
      <w:jc w:val="both"/>
      <w:textAlignment w:val="auto"/>
      <w:outlineLvl w:val="0"/>
    </w:pPr>
    <w:rPr>
      <w:b/>
      <w:bCs/>
      <w:kern w:val="32"/>
      <w:sz w:val="26"/>
      <w:szCs w:val="26"/>
    </w:rPr>
  </w:style>
  <w:style w:type="paragraph" w:styleId="berschrift2">
    <w:name w:val="heading 2"/>
    <w:basedOn w:val="Standard"/>
    <w:next w:val="Standard"/>
    <w:qFormat/>
    <w:rsid w:val="000A0629"/>
    <w:pPr>
      <w:keepNext/>
      <w:keepLines/>
      <w:numPr>
        <w:ilvl w:val="1"/>
        <w:numId w:val="4"/>
      </w:numPr>
      <w:overflowPunct/>
      <w:autoSpaceDE/>
      <w:autoSpaceDN/>
      <w:adjustRightInd/>
      <w:spacing w:before="300" w:after="120" w:line="320" w:lineRule="atLeast"/>
      <w:jc w:val="both"/>
      <w:textAlignment w:val="auto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0A0629"/>
    <w:pPr>
      <w:keepNext/>
      <w:keepLines/>
      <w:numPr>
        <w:ilvl w:val="2"/>
        <w:numId w:val="4"/>
      </w:numPr>
      <w:overflowPunct/>
      <w:autoSpaceDE/>
      <w:autoSpaceDN/>
      <w:adjustRightInd/>
      <w:spacing w:before="240" w:after="120" w:line="320" w:lineRule="atLeast"/>
      <w:jc w:val="both"/>
      <w:textAlignment w:val="auto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overflowPunct/>
      <w:autoSpaceDE/>
      <w:autoSpaceDN/>
      <w:adjustRightInd/>
      <w:spacing w:before="180" w:after="120" w:line="320" w:lineRule="atLeast"/>
      <w:textAlignment w:val="auto"/>
      <w:outlineLvl w:val="3"/>
    </w:pPr>
    <w:rPr>
      <w:b/>
      <w:bCs/>
    </w:rPr>
  </w:style>
  <w:style w:type="paragraph" w:styleId="berschrift5">
    <w:name w:val="heading 5"/>
    <w:aliases w:val="Zwischenüberschrift"/>
    <w:basedOn w:val="Standard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overflowPunct/>
      <w:autoSpaceDE/>
      <w:autoSpaceDN/>
      <w:adjustRightInd/>
      <w:spacing w:before="120" w:after="120" w:line="320" w:lineRule="atLeast"/>
      <w:textAlignment w:val="auto"/>
      <w:outlineLvl w:val="4"/>
    </w:pPr>
    <w:rPr>
      <w:i/>
      <w:iCs/>
      <w:u w:val="singl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1Aufzaehlung">
    <w:name w:val="1. Aufzaehlung"/>
    <w:rsid w:val="008B3151"/>
    <w:pPr>
      <w:numPr>
        <w:numId w:val="1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2Aufzaehlung">
    <w:name w:val="2. Aufzaehlung"/>
    <w:rsid w:val="008B3151"/>
    <w:pPr>
      <w:numPr>
        <w:numId w:val="2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3Aufzaehlung">
    <w:name w:val="3. Aufzaehlung"/>
    <w:rsid w:val="008B3151"/>
    <w:pPr>
      <w:numPr>
        <w:numId w:val="3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rsid w:val="000A0629"/>
    <w:rPr>
      <w:rFonts w:ascii="Arial" w:hAnsi="Arial" w:cs="Arial"/>
      <w:b/>
      <w:bCs/>
      <w:color w:val="000000"/>
      <w:sz w:val="12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rsid w:val="000A0629"/>
    <w:rPr>
      <w:rFonts w:ascii="Arial" w:hAnsi="Arial" w:cs="Arial"/>
      <w:b/>
      <w:bCs/>
      <w:sz w:val="16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rsid w:val="000A0629"/>
    <w:rPr>
      <w:rFonts w:ascii="Arial" w:hAnsi="Arial" w:cs="Arial"/>
      <w:color w:val="000000"/>
      <w:sz w:val="12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semiHidden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semiHidden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rFonts w:cs="Times New Roman"/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rFonts w:cs="Times New Roman"/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rsid w:val="00E9676E"/>
    <w:rPr>
      <w:rFonts w:ascii="Arial" w:hAnsi="Arial" w:cs="Arial"/>
      <w:sz w:val="16"/>
      <w:szCs w:val="16"/>
      <w:lang w:val="de-DE" w:eastAsia="de-DE" w:bidi="ar-SA"/>
    </w:r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semiHidden/>
    <w:rsid w:val="00E9676E"/>
    <w:rPr>
      <w:rFonts w:cs="Times New Roman"/>
    </w:rPr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customStyle="1" w:styleId="Quote">
    <w:name w:val="Quote"/>
    <w:next w:val="Standard"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semiHidden/>
    <w:rsid w:val="00D279A3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D279A3"/>
    <w:rPr>
      <w:bCs w:val="0"/>
      <w:szCs w:val="24"/>
    </w:rPr>
  </w:style>
  <w:style w:type="paragraph" w:styleId="Verzeichnis3">
    <w:name w:val="toc 3"/>
    <w:basedOn w:val="Verzeichnis1"/>
    <w:next w:val="Standard"/>
    <w:semiHidden/>
    <w:rsid w:val="00D279A3"/>
    <w:rPr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rFonts w:cs="Times New Roman"/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rsid w:val="00694C10"/>
    <w:rPr>
      <w:rFonts w:cs="Times New Roman"/>
    </w:rPr>
  </w:style>
  <w:style w:type="character" w:styleId="Fett">
    <w:name w:val="Strong"/>
    <w:qFormat/>
    <w:rsid w:val="0053473D"/>
    <w:rPr>
      <w:rFonts w:cs="Times New Roman"/>
      <w:b/>
      <w:bCs/>
    </w:rPr>
  </w:style>
  <w:style w:type="character" w:customStyle="1" w:styleId="title1">
    <w:name w:val="title1"/>
    <w:rsid w:val="00B05ED2"/>
    <w:rPr>
      <w:rFonts w:cs="Times New Roman"/>
      <w:b/>
      <w:bCs/>
      <w:color w:val="2A305A"/>
      <w:sz w:val="32"/>
      <w:szCs w:val="32"/>
    </w:rPr>
  </w:style>
  <w:style w:type="paragraph" w:customStyle="1" w:styleId="Default">
    <w:name w:val="Default"/>
    <w:rsid w:val="00292E8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krper">
    <w:name w:val="Body Text"/>
    <w:basedOn w:val="Standard"/>
    <w:rsid w:val="008A3409"/>
    <w:pPr>
      <w:autoSpaceDN/>
      <w:adjustRightInd/>
      <w:spacing w:after="120"/>
    </w:pPr>
    <w:rPr>
      <w:lang w:eastAsia="ar-SA"/>
    </w:rPr>
  </w:style>
  <w:style w:type="paragraph" w:customStyle="1" w:styleId="ListParagraph">
    <w:name w:val="List Paragraph"/>
    <w:basedOn w:val="Standard"/>
    <w:rsid w:val="007A4E5F"/>
    <w:pPr>
      <w:ind w:left="720"/>
      <w:contextualSpacing/>
    </w:pPr>
  </w:style>
  <w:style w:type="numbering" w:customStyle="1" w:styleId="NummerierungaPS">
    <w:name w:val="Nummerierung a) P&amp;S"/>
    <w:rsid w:val="00510CA1"/>
    <w:pPr>
      <w:numPr>
        <w:numId w:val="6"/>
      </w:numPr>
    </w:pPr>
  </w:style>
  <w:style w:type="numbering" w:customStyle="1" w:styleId="Nummerierung1PS">
    <w:name w:val="Nummerierung 1. P&amp;S"/>
    <w:rsid w:val="00510CA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583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0A0629"/>
    <w:pPr>
      <w:keepNext/>
      <w:keepLines/>
      <w:numPr>
        <w:numId w:val="4"/>
      </w:numPr>
      <w:overflowPunct/>
      <w:autoSpaceDE/>
      <w:autoSpaceDN/>
      <w:adjustRightInd/>
      <w:spacing w:before="360" w:after="120" w:line="320" w:lineRule="atLeast"/>
      <w:jc w:val="both"/>
      <w:textAlignment w:val="auto"/>
      <w:outlineLvl w:val="0"/>
    </w:pPr>
    <w:rPr>
      <w:b/>
      <w:bCs/>
      <w:kern w:val="32"/>
      <w:sz w:val="26"/>
      <w:szCs w:val="26"/>
    </w:rPr>
  </w:style>
  <w:style w:type="paragraph" w:styleId="berschrift2">
    <w:name w:val="heading 2"/>
    <w:basedOn w:val="Standard"/>
    <w:next w:val="Standard"/>
    <w:qFormat/>
    <w:rsid w:val="000A0629"/>
    <w:pPr>
      <w:keepNext/>
      <w:keepLines/>
      <w:numPr>
        <w:ilvl w:val="1"/>
        <w:numId w:val="4"/>
      </w:numPr>
      <w:overflowPunct/>
      <w:autoSpaceDE/>
      <w:autoSpaceDN/>
      <w:adjustRightInd/>
      <w:spacing w:before="300" w:after="120" w:line="320" w:lineRule="atLeast"/>
      <w:jc w:val="both"/>
      <w:textAlignment w:val="auto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0A0629"/>
    <w:pPr>
      <w:keepNext/>
      <w:keepLines/>
      <w:numPr>
        <w:ilvl w:val="2"/>
        <w:numId w:val="4"/>
      </w:numPr>
      <w:overflowPunct/>
      <w:autoSpaceDE/>
      <w:autoSpaceDN/>
      <w:adjustRightInd/>
      <w:spacing w:before="240" w:after="120" w:line="320" w:lineRule="atLeast"/>
      <w:jc w:val="both"/>
      <w:textAlignment w:val="auto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overflowPunct/>
      <w:autoSpaceDE/>
      <w:autoSpaceDN/>
      <w:adjustRightInd/>
      <w:spacing w:before="180" w:after="120" w:line="320" w:lineRule="atLeast"/>
      <w:textAlignment w:val="auto"/>
      <w:outlineLvl w:val="3"/>
    </w:pPr>
    <w:rPr>
      <w:b/>
      <w:bCs/>
    </w:rPr>
  </w:style>
  <w:style w:type="paragraph" w:styleId="berschrift5">
    <w:name w:val="heading 5"/>
    <w:aliases w:val="Zwischenüberschrift"/>
    <w:basedOn w:val="Standard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overflowPunct/>
      <w:autoSpaceDE/>
      <w:autoSpaceDN/>
      <w:adjustRightInd/>
      <w:spacing w:before="120" w:after="120" w:line="320" w:lineRule="atLeast"/>
      <w:textAlignment w:val="auto"/>
      <w:outlineLvl w:val="4"/>
    </w:pPr>
    <w:rPr>
      <w:i/>
      <w:iCs/>
      <w:u w:val="singl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1Aufzaehlung">
    <w:name w:val="1. Aufzaehlung"/>
    <w:rsid w:val="008B3151"/>
    <w:pPr>
      <w:numPr>
        <w:numId w:val="1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2Aufzaehlung">
    <w:name w:val="2. Aufzaehlung"/>
    <w:rsid w:val="008B3151"/>
    <w:pPr>
      <w:numPr>
        <w:numId w:val="2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3Aufzaehlung">
    <w:name w:val="3. Aufzaehlung"/>
    <w:rsid w:val="008B3151"/>
    <w:pPr>
      <w:numPr>
        <w:numId w:val="3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rsid w:val="000A0629"/>
    <w:rPr>
      <w:rFonts w:ascii="Arial" w:hAnsi="Arial" w:cs="Arial"/>
      <w:b/>
      <w:bCs/>
      <w:color w:val="000000"/>
      <w:sz w:val="12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rsid w:val="000A0629"/>
    <w:rPr>
      <w:rFonts w:ascii="Arial" w:hAnsi="Arial" w:cs="Arial"/>
      <w:b/>
      <w:bCs/>
      <w:sz w:val="16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rsid w:val="000A0629"/>
    <w:rPr>
      <w:rFonts w:ascii="Arial" w:hAnsi="Arial" w:cs="Arial"/>
      <w:color w:val="000000"/>
      <w:sz w:val="12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semiHidden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semiHidden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rFonts w:cs="Times New Roman"/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rFonts w:cs="Times New Roman"/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rsid w:val="00E9676E"/>
    <w:rPr>
      <w:rFonts w:ascii="Arial" w:hAnsi="Arial" w:cs="Arial"/>
      <w:sz w:val="16"/>
      <w:szCs w:val="16"/>
      <w:lang w:val="de-DE" w:eastAsia="de-DE" w:bidi="ar-SA"/>
    </w:r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semiHidden/>
    <w:rsid w:val="00E9676E"/>
    <w:rPr>
      <w:rFonts w:cs="Times New Roman"/>
    </w:rPr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customStyle="1" w:styleId="Quote">
    <w:name w:val="Quote"/>
    <w:next w:val="Standard"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semiHidden/>
    <w:rsid w:val="00D279A3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D279A3"/>
    <w:rPr>
      <w:bCs w:val="0"/>
      <w:szCs w:val="24"/>
    </w:rPr>
  </w:style>
  <w:style w:type="paragraph" w:styleId="Verzeichnis3">
    <w:name w:val="toc 3"/>
    <w:basedOn w:val="Verzeichnis1"/>
    <w:next w:val="Standard"/>
    <w:semiHidden/>
    <w:rsid w:val="00D279A3"/>
    <w:rPr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rFonts w:cs="Times New Roman"/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rsid w:val="00694C10"/>
    <w:rPr>
      <w:rFonts w:cs="Times New Roman"/>
    </w:rPr>
  </w:style>
  <w:style w:type="character" w:styleId="Fett">
    <w:name w:val="Strong"/>
    <w:qFormat/>
    <w:rsid w:val="0053473D"/>
    <w:rPr>
      <w:rFonts w:cs="Times New Roman"/>
      <w:b/>
      <w:bCs/>
    </w:rPr>
  </w:style>
  <w:style w:type="character" w:customStyle="1" w:styleId="title1">
    <w:name w:val="title1"/>
    <w:rsid w:val="00B05ED2"/>
    <w:rPr>
      <w:rFonts w:cs="Times New Roman"/>
      <w:b/>
      <w:bCs/>
      <w:color w:val="2A305A"/>
      <w:sz w:val="32"/>
      <w:szCs w:val="32"/>
    </w:rPr>
  </w:style>
  <w:style w:type="paragraph" w:customStyle="1" w:styleId="Default">
    <w:name w:val="Default"/>
    <w:rsid w:val="00292E8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krper">
    <w:name w:val="Body Text"/>
    <w:basedOn w:val="Standard"/>
    <w:rsid w:val="008A3409"/>
    <w:pPr>
      <w:autoSpaceDN/>
      <w:adjustRightInd/>
      <w:spacing w:after="120"/>
    </w:pPr>
    <w:rPr>
      <w:lang w:eastAsia="ar-SA"/>
    </w:rPr>
  </w:style>
  <w:style w:type="paragraph" w:customStyle="1" w:styleId="ListParagraph">
    <w:name w:val="List Paragraph"/>
    <w:basedOn w:val="Standard"/>
    <w:rsid w:val="007A4E5F"/>
    <w:pPr>
      <w:ind w:left="720"/>
      <w:contextualSpacing/>
    </w:pPr>
  </w:style>
  <w:style w:type="numbering" w:customStyle="1" w:styleId="NummerierungaPS">
    <w:name w:val="Nummerierung a) P&amp;S"/>
    <w:rsid w:val="00510CA1"/>
    <w:pPr>
      <w:numPr>
        <w:numId w:val="6"/>
      </w:numPr>
    </w:pPr>
  </w:style>
  <w:style w:type="numbering" w:customStyle="1" w:styleId="Nummerierung1PS">
    <w:name w:val="Nummerierung 1. P&amp;S"/>
    <w:rsid w:val="00510CA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lastModifiedBy>Hauser, Tobias</cp:lastModifiedBy>
  <cp:revision>2</cp:revision>
  <cp:lastPrinted>2012-07-25T11:39:00Z</cp:lastPrinted>
  <dcterms:created xsi:type="dcterms:W3CDTF">2019-12-17T10:32:00Z</dcterms:created>
  <dcterms:modified xsi:type="dcterms:W3CDTF">2019-12-17T10:32:00Z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